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36685" w14:textId="77777777" w:rsidR="00601170" w:rsidRDefault="00601170" w:rsidP="00601170">
      <w:pPr>
        <w:pStyle w:val="Body1"/>
        <w:jc w:val="center"/>
        <w:rPr>
          <w:rFonts w:ascii="Calibri" w:hAnsi="Calibri"/>
          <w:b/>
          <w:sz w:val="28"/>
          <w:szCs w:val="28"/>
        </w:rPr>
      </w:pPr>
    </w:p>
    <w:p w14:paraId="2770CAD8" w14:textId="77777777" w:rsidR="00601170" w:rsidRDefault="00601170" w:rsidP="00601170">
      <w:pPr>
        <w:pStyle w:val="Body1"/>
        <w:jc w:val="center"/>
        <w:rPr>
          <w:rFonts w:ascii="Calibri" w:hAnsi="Calibri"/>
          <w:b/>
          <w:sz w:val="28"/>
          <w:szCs w:val="28"/>
        </w:rPr>
      </w:pPr>
    </w:p>
    <w:p w14:paraId="2D2281BC" w14:textId="77777777" w:rsidR="00601170" w:rsidRDefault="00601170" w:rsidP="00601170">
      <w:pPr>
        <w:pStyle w:val="Body1"/>
        <w:jc w:val="center"/>
        <w:rPr>
          <w:rFonts w:ascii="Calibri" w:hAnsi="Calibri"/>
          <w:b/>
          <w:sz w:val="28"/>
          <w:szCs w:val="28"/>
        </w:rPr>
      </w:pPr>
    </w:p>
    <w:p w14:paraId="1FD7C4CB" w14:textId="77777777" w:rsidR="00601170" w:rsidRDefault="00601170" w:rsidP="00601170">
      <w:pPr>
        <w:pStyle w:val="Body1"/>
        <w:jc w:val="center"/>
        <w:rPr>
          <w:rFonts w:ascii="Calibri" w:hAnsi="Calibri"/>
          <w:b/>
          <w:sz w:val="28"/>
          <w:szCs w:val="28"/>
        </w:rPr>
      </w:pPr>
    </w:p>
    <w:p w14:paraId="33A55BC4" w14:textId="77777777" w:rsidR="00601170" w:rsidRDefault="00601170" w:rsidP="00601170">
      <w:pPr>
        <w:pStyle w:val="Body1"/>
        <w:jc w:val="center"/>
        <w:rPr>
          <w:rFonts w:ascii="Calibri" w:hAnsi="Calibri"/>
          <w:b/>
          <w:sz w:val="28"/>
          <w:szCs w:val="28"/>
        </w:rPr>
      </w:pPr>
    </w:p>
    <w:p w14:paraId="69BE34A2" w14:textId="77777777" w:rsidR="00601170" w:rsidRDefault="00601170" w:rsidP="00601170">
      <w:pPr>
        <w:pStyle w:val="Body1"/>
        <w:jc w:val="center"/>
        <w:rPr>
          <w:rFonts w:ascii="Calibri" w:hAnsi="Calibri"/>
          <w:b/>
          <w:sz w:val="28"/>
          <w:szCs w:val="28"/>
        </w:rPr>
      </w:pPr>
    </w:p>
    <w:p w14:paraId="40F6212A" w14:textId="77777777" w:rsidR="00601170" w:rsidRDefault="00601170" w:rsidP="00601170">
      <w:pPr>
        <w:pStyle w:val="Body1"/>
        <w:jc w:val="center"/>
        <w:rPr>
          <w:rFonts w:ascii="Calibri" w:hAnsi="Calibri"/>
          <w:b/>
          <w:sz w:val="28"/>
          <w:szCs w:val="28"/>
        </w:rPr>
      </w:pPr>
    </w:p>
    <w:p w14:paraId="3D631AD4" w14:textId="77777777" w:rsidR="00601170" w:rsidRDefault="00601170" w:rsidP="00601170">
      <w:pPr>
        <w:pStyle w:val="Body1"/>
        <w:jc w:val="center"/>
        <w:rPr>
          <w:rFonts w:ascii="Calibri" w:hAnsi="Calibri"/>
          <w:b/>
          <w:sz w:val="28"/>
          <w:szCs w:val="28"/>
        </w:rPr>
      </w:pPr>
    </w:p>
    <w:p w14:paraId="1E09174D" w14:textId="77777777" w:rsidR="00601170" w:rsidRDefault="00601170" w:rsidP="00601170">
      <w:pPr>
        <w:pStyle w:val="Body1"/>
        <w:jc w:val="center"/>
        <w:rPr>
          <w:rFonts w:ascii="Calibri" w:hAnsi="Calibri"/>
          <w:b/>
          <w:sz w:val="28"/>
          <w:szCs w:val="28"/>
        </w:rPr>
      </w:pPr>
    </w:p>
    <w:p w14:paraId="5DCFA81B" w14:textId="77777777" w:rsidR="00601170" w:rsidRDefault="00601170" w:rsidP="00601170">
      <w:pPr>
        <w:pStyle w:val="Body1"/>
        <w:jc w:val="center"/>
        <w:rPr>
          <w:rFonts w:ascii="Calibri" w:hAnsi="Calibri"/>
          <w:b/>
          <w:sz w:val="28"/>
          <w:szCs w:val="28"/>
        </w:rPr>
      </w:pPr>
    </w:p>
    <w:p w14:paraId="02710A6D" w14:textId="77777777" w:rsidR="00601170" w:rsidRDefault="00601170" w:rsidP="00601170">
      <w:pPr>
        <w:pStyle w:val="Body1"/>
        <w:jc w:val="center"/>
        <w:rPr>
          <w:rFonts w:ascii="Calibri" w:hAnsi="Calibri"/>
          <w:b/>
          <w:sz w:val="28"/>
          <w:szCs w:val="28"/>
        </w:rPr>
      </w:pPr>
    </w:p>
    <w:p w14:paraId="45A99951" w14:textId="77777777" w:rsidR="00601170" w:rsidRDefault="00601170" w:rsidP="00601170">
      <w:pPr>
        <w:pStyle w:val="Body1"/>
        <w:jc w:val="center"/>
        <w:rPr>
          <w:rFonts w:ascii="Calibri" w:hAnsi="Calibri"/>
          <w:b/>
          <w:sz w:val="28"/>
          <w:szCs w:val="28"/>
        </w:rPr>
      </w:pPr>
    </w:p>
    <w:p w14:paraId="166B883B" w14:textId="77777777" w:rsidR="00601170" w:rsidRDefault="00601170" w:rsidP="00601170">
      <w:pPr>
        <w:pStyle w:val="Body1"/>
        <w:jc w:val="center"/>
        <w:rPr>
          <w:rFonts w:ascii="Calibri" w:hAnsi="Calibri"/>
          <w:b/>
          <w:sz w:val="28"/>
          <w:szCs w:val="28"/>
        </w:rPr>
      </w:pPr>
    </w:p>
    <w:p w14:paraId="3655F4B5" w14:textId="77777777" w:rsidR="00601170" w:rsidRDefault="00601170" w:rsidP="00601170">
      <w:pPr>
        <w:pStyle w:val="Body1"/>
        <w:jc w:val="center"/>
        <w:rPr>
          <w:rFonts w:ascii="Calibri" w:hAnsi="Calibri"/>
          <w:b/>
          <w:sz w:val="28"/>
          <w:szCs w:val="28"/>
        </w:rPr>
      </w:pPr>
    </w:p>
    <w:p w14:paraId="1A99A337" w14:textId="77777777" w:rsidR="00601170" w:rsidRDefault="00601170" w:rsidP="00601170">
      <w:pPr>
        <w:pStyle w:val="Body1"/>
        <w:jc w:val="center"/>
        <w:rPr>
          <w:rFonts w:ascii="Calibri" w:hAnsi="Calibri"/>
          <w:b/>
          <w:sz w:val="28"/>
          <w:szCs w:val="28"/>
        </w:rPr>
      </w:pPr>
    </w:p>
    <w:p w14:paraId="13173832" w14:textId="77777777" w:rsidR="00601170" w:rsidRDefault="00601170" w:rsidP="00601170">
      <w:pPr>
        <w:pStyle w:val="Body1"/>
        <w:jc w:val="center"/>
        <w:rPr>
          <w:rFonts w:ascii="Calibri" w:hAnsi="Calibri"/>
          <w:b/>
          <w:sz w:val="28"/>
          <w:szCs w:val="28"/>
        </w:rPr>
      </w:pPr>
    </w:p>
    <w:p w14:paraId="7CD38704" w14:textId="77777777" w:rsidR="00601170" w:rsidRDefault="00601170" w:rsidP="00601170">
      <w:pPr>
        <w:pStyle w:val="Body1"/>
        <w:jc w:val="center"/>
        <w:rPr>
          <w:rFonts w:ascii="Calibri" w:hAnsi="Calibri"/>
          <w:b/>
          <w:sz w:val="28"/>
          <w:szCs w:val="28"/>
        </w:rPr>
      </w:pPr>
    </w:p>
    <w:p w14:paraId="59EF8EC6" w14:textId="77777777" w:rsidR="00601170" w:rsidRDefault="00601170" w:rsidP="00601170">
      <w:pPr>
        <w:pStyle w:val="Body1"/>
        <w:jc w:val="center"/>
        <w:rPr>
          <w:rFonts w:ascii="Calibri" w:hAnsi="Calibri"/>
          <w:b/>
          <w:sz w:val="28"/>
          <w:szCs w:val="28"/>
        </w:rPr>
      </w:pPr>
    </w:p>
    <w:p w14:paraId="5645388A" w14:textId="77777777" w:rsidR="00601170" w:rsidRDefault="00601170" w:rsidP="00601170">
      <w:pPr>
        <w:pStyle w:val="Body1"/>
        <w:jc w:val="center"/>
        <w:rPr>
          <w:rFonts w:ascii="Calibri" w:hAnsi="Calibri"/>
          <w:b/>
          <w:sz w:val="28"/>
          <w:szCs w:val="28"/>
        </w:rPr>
      </w:pPr>
    </w:p>
    <w:p w14:paraId="3896F494" w14:textId="04C74901" w:rsidR="00601170" w:rsidRPr="00B92634" w:rsidRDefault="00505EBD" w:rsidP="00601170">
      <w:pPr>
        <w:jc w:val="center"/>
        <w:rPr>
          <w:b/>
          <w:sz w:val="28"/>
          <w:szCs w:val="28"/>
        </w:rPr>
      </w:pPr>
      <w:r>
        <w:rPr>
          <w:b/>
          <w:sz w:val="28"/>
          <w:szCs w:val="28"/>
        </w:rPr>
        <w:t xml:space="preserve">EXCLUSIONS </w:t>
      </w:r>
      <w:r w:rsidR="00463EC1">
        <w:rPr>
          <w:b/>
          <w:sz w:val="28"/>
          <w:szCs w:val="28"/>
        </w:rPr>
        <w:t>POLICY</w:t>
      </w:r>
    </w:p>
    <w:p w14:paraId="1231A191" w14:textId="0F5E2CB0" w:rsidR="00601170" w:rsidRPr="00B92634" w:rsidRDefault="00720624" w:rsidP="00601170">
      <w:pPr>
        <w:jc w:val="center"/>
        <w:rPr>
          <w:b/>
          <w:sz w:val="28"/>
          <w:szCs w:val="28"/>
        </w:rPr>
      </w:pPr>
      <w:r>
        <w:rPr>
          <w:b/>
          <w:sz w:val="28"/>
          <w:szCs w:val="28"/>
        </w:rPr>
        <w:t>FEBRUARY 2017</w:t>
      </w:r>
    </w:p>
    <w:p w14:paraId="150FFC50" w14:textId="735CB046" w:rsidR="00601170" w:rsidRDefault="00601170" w:rsidP="00601170">
      <w:pPr>
        <w:jc w:val="center"/>
        <w:rPr>
          <w:b/>
          <w:sz w:val="28"/>
          <w:szCs w:val="28"/>
        </w:rPr>
      </w:pPr>
      <w:r w:rsidRPr="00B92634">
        <w:rPr>
          <w:b/>
          <w:sz w:val="28"/>
          <w:szCs w:val="28"/>
        </w:rPr>
        <w:t xml:space="preserve">AUTHOR:  </w:t>
      </w:r>
      <w:r w:rsidR="00463EC1">
        <w:rPr>
          <w:b/>
          <w:sz w:val="28"/>
          <w:szCs w:val="28"/>
        </w:rPr>
        <w:t>MRS K TAGUE</w:t>
      </w:r>
    </w:p>
    <w:p w14:paraId="214F4B3A" w14:textId="77777777" w:rsidR="00601170" w:rsidRDefault="00601170" w:rsidP="00601170">
      <w:pPr>
        <w:pStyle w:val="Body1"/>
        <w:jc w:val="center"/>
        <w:rPr>
          <w:rFonts w:ascii="Calibri" w:hAnsi="Calibri"/>
          <w:b/>
          <w:sz w:val="28"/>
          <w:szCs w:val="28"/>
        </w:rPr>
      </w:pPr>
    </w:p>
    <w:p w14:paraId="7A05B274" w14:textId="77777777" w:rsidR="00601170" w:rsidRDefault="00601170" w:rsidP="00601170">
      <w:pPr>
        <w:pStyle w:val="Body1"/>
        <w:jc w:val="center"/>
        <w:rPr>
          <w:rFonts w:ascii="Calibri" w:hAnsi="Calibri"/>
          <w:b/>
          <w:sz w:val="28"/>
          <w:szCs w:val="28"/>
        </w:rPr>
      </w:pPr>
    </w:p>
    <w:p w14:paraId="479C09CC" w14:textId="77777777" w:rsidR="00601170" w:rsidRDefault="00601170" w:rsidP="00601170">
      <w:pPr>
        <w:pStyle w:val="Body1"/>
        <w:jc w:val="center"/>
        <w:rPr>
          <w:rFonts w:ascii="Calibri" w:hAnsi="Calibri"/>
          <w:b/>
          <w:sz w:val="28"/>
          <w:szCs w:val="28"/>
        </w:rPr>
      </w:pPr>
    </w:p>
    <w:p w14:paraId="4830A21D" w14:textId="77777777" w:rsidR="00601170" w:rsidRDefault="00601170" w:rsidP="00601170">
      <w:pPr>
        <w:pStyle w:val="Body1"/>
        <w:jc w:val="center"/>
        <w:rPr>
          <w:rFonts w:ascii="Calibri" w:hAnsi="Calibri"/>
          <w:b/>
          <w:sz w:val="28"/>
          <w:szCs w:val="28"/>
        </w:rPr>
      </w:pPr>
    </w:p>
    <w:p w14:paraId="0CC8058F" w14:textId="77777777" w:rsidR="00601170" w:rsidRDefault="00601170" w:rsidP="00601170">
      <w:pPr>
        <w:pStyle w:val="Body1"/>
        <w:jc w:val="center"/>
        <w:rPr>
          <w:rFonts w:ascii="Calibri" w:hAnsi="Calibri"/>
          <w:b/>
          <w:sz w:val="28"/>
          <w:szCs w:val="28"/>
        </w:rPr>
      </w:pPr>
    </w:p>
    <w:p w14:paraId="7089FC50" w14:textId="77777777" w:rsidR="00601170" w:rsidRDefault="00601170" w:rsidP="00601170">
      <w:pPr>
        <w:pStyle w:val="Body1"/>
        <w:jc w:val="center"/>
        <w:rPr>
          <w:rFonts w:ascii="Calibri" w:hAnsi="Calibri"/>
          <w:b/>
          <w:sz w:val="28"/>
          <w:szCs w:val="28"/>
        </w:rPr>
      </w:pPr>
    </w:p>
    <w:p w14:paraId="78A18032" w14:textId="77777777" w:rsidR="00601170" w:rsidRDefault="00601170" w:rsidP="00601170">
      <w:pPr>
        <w:pStyle w:val="Body1"/>
        <w:jc w:val="center"/>
        <w:rPr>
          <w:rFonts w:ascii="Calibri" w:hAnsi="Calibri"/>
          <w:b/>
          <w:sz w:val="28"/>
          <w:szCs w:val="28"/>
        </w:rPr>
      </w:pPr>
    </w:p>
    <w:p w14:paraId="66BFF72C" w14:textId="77777777" w:rsidR="00601170" w:rsidRDefault="00601170" w:rsidP="00601170">
      <w:pPr>
        <w:pStyle w:val="Body1"/>
        <w:jc w:val="center"/>
        <w:rPr>
          <w:rFonts w:ascii="Calibri" w:hAnsi="Calibri"/>
          <w:b/>
          <w:sz w:val="28"/>
          <w:szCs w:val="28"/>
        </w:rPr>
      </w:pPr>
    </w:p>
    <w:p w14:paraId="6D7A3A4F" w14:textId="77777777" w:rsidR="00601170" w:rsidRDefault="00601170" w:rsidP="00601170">
      <w:pPr>
        <w:pStyle w:val="Body1"/>
        <w:jc w:val="center"/>
        <w:rPr>
          <w:rFonts w:ascii="Calibri" w:hAnsi="Calibri"/>
          <w:b/>
          <w:sz w:val="28"/>
          <w:szCs w:val="28"/>
        </w:rPr>
      </w:pPr>
    </w:p>
    <w:p w14:paraId="051BD50D" w14:textId="77777777" w:rsidR="00601170" w:rsidRDefault="00601170" w:rsidP="00601170">
      <w:pPr>
        <w:pStyle w:val="Body1"/>
        <w:jc w:val="center"/>
        <w:rPr>
          <w:rFonts w:ascii="Calibri" w:hAnsi="Calibri"/>
          <w:b/>
          <w:sz w:val="28"/>
          <w:szCs w:val="28"/>
        </w:rPr>
      </w:pPr>
    </w:p>
    <w:p w14:paraId="17C8FA04" w14:textId="77777777" w:rsidR="00601170" w:rsidRDefault="00601170" w:rsidP="00601170">
      <w:pPr>
        <w:pStyle w:val="Body1"/>
        <w:jc w:val="center"/>
        <w:rPr>
          <w:rFonts w:ascii="Calibri" w:hAnsi="Calibri"/>
          <w:b/>
          <w:sz w:val="28"/>
          <w:szCs w:val="28"/>
        </w:rPr>
      </w:pPr>
    </w:p>
    <w:p w14:paraId="142C17F7" w14:textId="77777777" w:rsidR="00601170" w:rsidRDefault="00601170" w:rsidP="00601170">
      <w:pPr>
        <w:pStyle w:val="Body1"/>
        <w:jc w:val="center"/>
        <w:rPr>
          <w:rFonts w:ascii="Calibri" w:hAnsi="Calibri"/>
          <w:b/>
          <w:sz w:val="28"/>
          <w:szCs w:val="28"/>
        </w:rPr>
      </w:pPr>
    </w:p>
    <w:p w14:paraId="7AA00E28" w14:textId="77777777" w:rsidR="00601170" w:rsidRDefault="00601170" w:rsidP="00601170">
      <w:pPr>
        <w:pStyle w:val="Body1"/>
        <w:jc w:val="center"/>
        <w:rPr>
          <w:rFonts w:ascii="Calibri" w:hAnsi="Calibri"/>
          <w:b/>
          <w:sz w:val="28"/>
          <w:szCs w:val="28"/>
        </w:rPr>
      </w:pPr>
    </w:p>
    <w:p w14:paraId="694C13E8" w14:textId="77777777" w:rsidR="00601170" w:rsidRDefault="00601170" w:rsidP="00601170">
      <w:pPr>
        <w:pStyle w:val="Body1"/>
        <w:jc w:val="center"/>
        <w:rPr>
          <w:rFonts w:ascii="Calibri" w:hAnsi="Calibri"/>
          <w:b/>
          <w:sz w:val="28"/>
          <w:szCs w:val="28"/>
        </w:rPr>
      </w:pPr>
    </w:p>
    <w:p w14:paraId="26A4A365" w14:textId="77777777" w:rsidR="00601170" w:rsidRDefault="00601170" w:rsidP="00601170">
      <w:pPr>
        <w:pStyle w:val="Body1"/>
        <w:jc w:val="center"/>
        <w:rPr>
          <w:rFonts w:ascii="Calibri" w:hAnsi="Calibri"/>
          <w:b/>
          <w:sz w:val="28"/>
          <w:szCs w:val="28"/>
        </w:rPr>
      </w:pPr>
    </w:p>
    <w:p w14:paraId="151D13B0" w14:textId="77777777" w:rsidR="00601170" w:rsidRDefault="00601170" w:rsidP="00601170">
      <w:pPr>
        <w:pStyle w:val="Body1"/>
        <w:jc w:val="center"/>
        <w:rPr>
          <w:rFonts w:ascii="Calibri" w:hAnsi="Calibri"/>
          <w:b/>
          <w:sz w:val="28"/>
          <w:szCs w:val="28"/>
        </w:rPr>
      </w:pPr>
    </w:p>
    <w:p w14:paraId="4F12B243" w14:textId="77777777" w:rsidR="00505EBD" w:rsidRPr="001C3432" w:rsidRDefault="00505EBD" w:rsidP="00505EBD">
      <w:pPr>
        <w:spacing w:after="0" w:line="240" w:lineRule="auto"/>
        <w:jc w:val="center"/>
        <w:outlineLvl w:val="0"/>
        <w:rPr>
          <w:rFonts w:ascii="Calibri" w:eastAsia="Arial Unicode MS" w:hAnsi="Calibri" w:cs="Times New Roman"/>
          <w:b/>
          <w:color w:val="000000"/>
          <w:sz w:val="28"/>
          <w:szCs w:val="28"/>
          <w:u w:color="000000"/>
          <w:lang w:eastAsia="en-GB"/>
        </w:rPr>
      </w:pPr>
      <w:r w:rsidRPr="001C3432">
        <w:rPr>
          <w:rFonts w:ascii="Calibri" w:eastAsia="Arial Unicode MS" w:hAnsi="Calibri" w:cs="Times New Roman"/>
          <w:b/>
          <w:color w:val="000000"/>
          <w:sz w:val="28"/>
          <w:szCs w:val="28"/>
          <w:u w:color="000000"/>
          <w:lang w:eastAsia="en-GB"/>
        </w:rPr>
        <w:lastRenderedPageBreak/>
        <w:t>WMG ACADEMY FOR YOUNG ENGINEERS</w:t>
      </w:r>
    </w:p>
    <w:p w14:paraId="1B4DA57C" w14:textId="77777777" w:rsidR="00505EBD" w:rsidRPr="001C3432" w:rsidRDefault="00505EBD" w:rsidP="00505EBD">
      <w:pPr>
        <w:spacing w:after="0" w:line="240" w:lineRule="auto"/>
        <w:jc w:val="center"/>
        <w:outlineLvl w:val="0"/>
        <w:rPr>
          <w:rFonts w:ascii="Calibri" w:eastAsia="Arial Unicode MS" w:hAnsi="Calibri" w:cs="Times New Roman"/>
          <w:b/>
          <w:color w:val="000000"/>
          <w:sz w:val="28"/>
          <w:szCs w:val="28"/>
          <w:u w:color="000000"/>
          <w:lang w:eastAsia="en-GB"/>
        </w:rPr>
      </w:pPr>
    </w:p>
    <w:p w14:paraId="0CD2442A" w14:textId="77777777" w:rsidR="00505EBD" w:rsidRPr="001C3432" w:rsidRDefault="00505EBD" w:rsidP="00505EBD">
      <w:pPr>
        <w:pStyle w:val="Heading1"/>
        <w:rPr>
          <w:lang w:val="en-US"/>
        </w:rPr>
      </w:pPr>
      <w:bookmarkStart w:id="0" w:name="_Toc395881984"/>
      <w:r w:rsidRPr="001C3432">
        <w:rPr>
          <w:lang w:val="en-US"/>
        </w:rPr>
        <w:t>EXCLUSION POLICY</w:t>
      </w:r>
      <w:bookmarkEnd w:id="0"/>
    </w:p>
    <w:p w14:paraId="798DC8FC" w14:textId="77777777" w:rsidR="00505EBD" w:rsidRPr="001C3432" w:rsidRDefault="00505EBD" w:rsidP="00505EBD">
      <w:pPr>
        <w:tabs>
          <w:tab w:val="left" w:pos="8085"/>
        </w:tabs>
        <w:spacing w:after="0" w:line="240" w:lineRule="auto"/>
        <w:outlineLvl w:val="0"/>
        <w:rPr>
          <w:rFonts w:ascii="Helvetica" w:eastAsia="Arial Unicode MS" w:hAnsi="Helvetica" w:cs="Times New Roman"/>
          <w:b/>
          <w:color w:val="000000"/>
          <w:sz w:val="24"/>
          <w:szCs w:val="20"/>
          <w:u w:color="000000"/>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2322"/>
        <w:gridCol w:w="1842"/>
        <w:gridCol w:w="2631"/>
      </w:tblGrid>
      <w:tr w:rsidR="005E6546" w:rsidRPr="001C3432" w14:paraId="4EF93691" w14:textId="77777777" w:rsidTr="00B23E62">
        <w:tc>
          <w:tcPr>
            <w:tcW w:w="2268" w:type="dxa"/>
            <w:shd w:val="clear" w:color="auto" w:fill="auto"/>
          </w:tcPr>
          <w:p w14:paraId="4F64618F"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58FF8815" w14:textId="77777777" w:rsidR="00505EBD" w:rsidRPr="001C3432" w:rsidRDefault="00505EBD" w:rsidP="00B23E62">
            <w:pPr>
              <w:spacing w:after="0" w:line="240" w:lineRule="auto"/>
              <w:outlineLvl w:val="0"/>
              <w:rPr>
                <w:rFonts w:eastAsia="Arial Unicode MS" w:cstheme="minorHAnsi"/>
                <w:b/>
                <w:color w:val="000000"/>
                <w:sz w:val="24"/>
                <w:szCs w:val="24"/>
                <w:u w:color="000000"/>
                <w:lang w:eastAsia="en-GB"/>
              </w:rPr>
            </w:pPr>
            <w:r w:rsidRPr="001C3432">
              <w:rPr>
                <w:rFonts w:eastAsia="Arial Unicode MS" w:cstheme="minorHAnsi"/>
                <w:b/>
                <w:color w:val="000000"/>
                <w:sz w:val="24"/>
                <w:szCs w:val="24"/>
                <w:u w:color="000000"/>
                <w:lang w:eastAsia="en-GB"/>
              </w:rPr>
              <w:t>Author:</w:t>
            </w:r>
          </w:p>
        </w:tc>
        <w:tc>
          <w:tcPr>
            <w:tcW w:w="2548" w:type="dxa"/>
            <w:shd w:val="clear" w:color="auto" w:fill="auto"/>
          </w:tcPr>
          <w:p w14:paraId="5E14855D"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544D24AA"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r w:rsidRPr="001C3432">
              <w:rPr>
                <w:rFonts w:eastAsia="Arial Unicode MS" w:cstheme="minorHAnsi"/>
                <w:color w:val="000000"/>
                <w:sz w:val="24"/>
                <w:szCs w:val="24"/>
                <w:u w:color="000000"/>
                <w:lang w:eastAsia="en-GB"/>
              </w:rPr>
              <w:t xml:space="preserve">Kate </w:t>
            </w:r>
            <w:proofErr w:type="spellStart"/>
            <w:r w:rsidRPr="001C3432">
              <w:rPr>
                <w:rFonts w:eastAsia="Arial Unicode MS" w:cstheme="minorHAnsi"/>
                <w:color w:val="000000"/>
                <w:sz w:val="24"/>
                <w:szCs w:val="24"/>
                <w:u w:color="000000"/>
                <w:lang w:eastAsia="en-GB"/>
              </w:rPr>
              <w:t>Tague</w:t>
            </w:r>
            <w:proofErr w:type="spellEnd"/>
          </w:p>
        </w:tc>
        <w:tc>
          <w:tcPr>
            <w:tcW w:w="1988" w:type="dxa"/>
            <w:shd w:val="clear" w:color="auto" w:fill="auto"/>
          </w:tcPr>
          <w:p w14:paraId="2E846C78"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294201D9" w14:textId="77777777" w:rsidR="00505EBD" w:rsidRPr="001C3432" w:rsidRDefault="00505EBD" w:rsidP="00B23E62">
            <w:pPr>
              <w:spacing w:after="0" w:line="240" w:lineRule="auto"/>
              <w:outlineLvl w:val="0"/>
              <w:rPr>
                <w:rFonts w:eastAsia="Arial Unicode MS" w:cstheme="minorHAnsi"/>
                <w:b/>
                <w:color w:val="000000"/>
                <w:sz w:val="24"/>
                <w:szCs w:val="24"/>
                <w:u w:color="000000"/>
                <w:lang w:eastAsia="en-GB"/>
              </w:rPr>
            </w:pPr>
            <w:r w:rsidRPr="001C3432">
              <w:rPr>
                <w:rFonts w:eastAsia="Arial Unicode MS" w:cstheme="minorHAnsi"/>
                <w:b/>
                <w:color w:val="000000"/>
                <w:sz w:val="24"/>
                <w:szCs w:val="24"/>
                <w:u w:color="000000"/>
                <w:lang w:eastAsia="en-GB"/>
              </w:rPr>
              <w:t>Version:</w:t>
            </w:r>
          </w:p>
          <w:p w14:paraId="644DBBE5"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tc>
        <w:tc>
          <w:tcPr>
            <w:tcW w:w="2936" w:type="dxa"/>
            <w:shd w:val="clear" w:color="auto" w:fill="auto"/>
          </w:tcPr>
          <w:p w14:paraId="152E26C5"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26922098" w14:textId="2ED55AF8" w:rsidR="00505EBD" w:rsidRPr="001C3432" w:rsidRDefault="00720624" w:rsidP="00B23E62">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4</w:t>
            </w:r>
            <w:r w:rsidR="00B23E62">
              <w:rPr>
                <w:rFonts w:eastAsia="Arial Unicode MS" w:cstheme="minorHAnsi"/>
                <w:color w:val="000000"/>
                <w:sz w:val="24"/>
                <w:szCs w:val="24"/>
                <w:u w:color="000000"/>
                <w:lang w:eastAsia="en-GB"/>
              </w:rPr>
              <w:t>.</w:t>
            </w:r>
            <w:r w:rsidR="00505EBD" w:rsidRPr="001C3432">
              <w:rPr>
                <w:rFonts w:eastAsia="Arial Unicode MS" w:cstheme="minorHAnsi"/>
                <w:color w:val="000000"/>
                <w:sz w:val="24"/>
                <w:szCs w:val="24"/>
                <w:u w:color="000000"/>
                <w:lang w:eastAsia="en-GB"/>
              </w:rPr>
              <w:t>0</w:t>
            </w:r>
          </w:p>
        </w:tc>
      </w:tr>
      <w:tr w:rsidR="005E6546" w:rsidRPr="001C3432" w14:paraId="4927C69F" w14:textId="77777777" w:rsidTr="00B23E62">
        <w:tc>
          <w:tcPr>
            <w:tcW w:w="2268" w:type="dxa"/>
            <w:shd w:val="clear" w:color="auto" w:fill="auto"/>
          </w:tcPr>
          <w:p w14:paraId="49AF403A"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633FCBF5" w14:textId="77777777" w:rsidR="00505EBD" w:rsidRPr="001C3432" w:rsidRDefault="00505EBD" w:rsidP="00B23E62">
            <w:pPr>
              <w:spacing w:after="0" w:line="240" w:lineRule="auto"/>
              <w:outlineLvl w:val="0"/>
              <w:rPr>
                <w:rFonts w:eastAsia="Arial Unicode MS" w:cstheme="minorHAnsi"/>
                <w:b/>
                <w:color w:val="000000"/>
                <w:sz w:val="24"/>
                <w:szCs w:val="24"/>
                <w:u w:color="000000"/>
                <w:lang w:eastAsia="en-GB"/>
              </w:rPr>
            </w:pPr>
            <w:r w:rsidRPr="001C3432">
              <w:rPr>
                <w:rFonts w:eastAsia="Arial Unicode MS" w:cstheme="minorHAnsi"/>
                <w:b/>
                <w:color w:val="000000"/>
                <w:sz w:val="24"/>
                <w:szCs w:val="24"/>
                <w:u w:color="000000"/>
                <w:lang w:eastAsia="en-GB"/>
              </w:rPr>
              <w:t>Date Approved:</w:t>
            </w:r>
          </w:p>
        </w:tc>
        <w:tc>
          <w:tcPr>
            <w:tcW w:w="2548" w:type="dxa"/>
            <w:shd w:val="clear" w:color="auto" w:fill="auto"/>
          </w:tcPr>
          <w:p w14:paraId="547369A5" w14:textId="77777777" w:rsidR="00505EBD" w:rsidRDefault="00505EBD" w:rsidP="00DB5733">
            <w:pPr>
              <w:spacing w:after="0" w:line="240" w:lineRule="auto"/>
              <w:outlineLvl w:val="0"/>
              <w:rPr>
                <w:rFonts w:eastAsia="Arial Unicode MS" w:cstheme="minorHAnsi"/>
                <w:color w:val="000000"/>
                <w:sz w:val="24"/>
                <w:szCs w:val="24"/>
                <w:u w:color="000000"/>
                <w:lang w:eastAsia="en-GB"/>
              </w:rPr>
            </w:pPr>
          </w:p>
          <w:p w14:paraId="5469AD49" w14:textId="5C1F159E" w:rsidR="00720624" w:rsidRPr="001C3432" w:rsidRDefault="000347AD" w:rsidP="00DB5733">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February</w:t>
            </w:r>
            <w:r w:rsidR="00720624">
              <w:rPr>
                <w:rFonts w:eastAsia="Arial Unicode MS" w:cstheme="minorHAnsi"/>
                <w:color w:val="000000"/>
                <w:sz w:val="24"/>
                <w:szCs w:val="24"/>
                <w:u w:color="000000"/>
                <w:lang w:eastAsia="en-GB"/>
              </w:rPr>
              <w:t xml:space="preserve"> 2017</w:t>
            </w:r>
          </w:p>
        </w:tc>
        <w:tc>
          <w:tcPr>
            <w:tcW w:w="1988" w:type="dxa"/>
            <w:shd w:val="clear" w:color="auto" w:fill="auto"/>
          </w:tcPr>
          <w:p w14:paraId="75299CFD"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58787D16" w14:textId="77777777" w:rsidR="00505EBD" w:rsidRPr="001C3432" w:rsidRDefault="00505EBD" w:rsidP="00B23E62">
            <w:pPr>
              <w:spacing w:after="0" w:line="240" w:lineRule="auto"/>
              <w:outlineLvl w:val="0"/>
              <w:rPr>
                <w:rFonts w:eastAsia="Arial Unicode MS" w:cstheme="minorHAnsi"/>
                <w:b/>
                <w:color w:val="000000"/>
                <w:sz w:val="24"/>
                <w:szCs w:val="24"/>
                <w:u w:color="000000"/>
                <w:lang w:eastAsia="en-GB"/>
              </w:rPr>
            </w:pPr>
            <w:r w:rsidRPr="001C3432">
              <w:rPr>
                <w:rFonts w:eastAsia="Arial Unicode MS" w:cstheme="minorHAnsi"/>
                <w:b/>
                <w:color w:val="000000"/>
                <w:sz w:val="24"/>
                <w:szCs w:val="24"/>
                <w:u w:color="000000"/>
                <w:lang w:eastAsia="en-GB"/>
              </w:rPr>
              <w:t>Date for Review:</w:t>
            </w:r>
          </w:p>
          <w:p w14:paraId="2163937B"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tc>
        <w:tc>
          <w:tcPr>
            <w:tcW w:w="2936" w:type="dxa"/>
            <w:shd w:val="clear" w:color="auto" w:fill="auto"/>
          </w:tcPr>
          <w:p w14:paraId="041D8B09"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46BFDA55" w14:textId="6362D1F7" w:rsidR="00505EBD" w:rsidRPr="001C3432" w:rsidRDefault="00720624" w:rsidP="00B23E62">
            <w:pPr>
              <w:spacing w:after="0" w:line="240" w:lineRule="auto"/>
              <w:outlineLvl w:val="0"/>
              <w:rPr>
                <w:rFonts w:eastAsia="Arial Unicode MS" w:cstheme="minorHAnsi"/>
                <w:color w:val="000000"/>
                <w:sz w:val="24"/>
                <w:szCs w:val="24"/>
                <w:u w:color="000000"/>
                <w:lang w:eastAsia="en-GB"/>
              </w:rPr>
            </w:pPr>
            <w:r>
              <w:rPr>
                <w:rFonts w:eastAsia="Arial Unicode MS" w:cstheme="minorHAnsi"/>
                <w:color w:val="000000"/>
                <w:sz w:val="24"/>
                <w:szCs w:val="24"/>
                <w:u w:color="000000"/>
                <w:lang w:eastAsia="en-GB"/>
              </w:rPr>
              <w:t>January 2019</w:t>
            </w:r>
          </w:p>
        </w:tc>
      </w:tr>
      <w:tr w:rsidR="00505EBD" w:rsidRPr="001C3432" w14:paraId="54F9A695" w14:textId="77777777" w:rsidTr="00B23E62">
        <w:tc>
          <w:tcPr>
            <w:tcW w:w="9740" w:type="dxa"/>
            <w:gridSpan w:val="4"/>
            <w:shd w:val="clear" w:color="auto" w:fill="auto"/>
          </w:tcPr>
          <w:p w14:paraId="15FB9024"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p w14:paraId="6ED56867"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r w:rsidRPr="001C3432">
              <w:rPr>
                <w:rFonts w:eastAsia="Arial Unicode MS" w:cstheme="minorHAnsi"/>
                <w:b/>
                <w:color w:val="000000"/>
                <w:sz w:val="24"/>
                <w:szCs w:val="24"/>
                <w:u w:color="000000"/>
                <w:lang w:eastAsia="en-GB"/>
              </w:rPr>
              <w:t xml:space="preserve">Monitoring, Review and Evaluation:  </w:t>
            </w:r>
            <w:r w:rsidRPr="001C3432">
              <w:rPr>
                <w:rFonts w:eastAsia="Arial Unicode MS" w:cstheme="minorHAnsi"/>
                <w:color w:val="000000"/>
                <w:sz w:val="24"/>
                <w:szCs w:val="24"/>
                <w:u w:color="000000"/>
                <w:lang w:eastAsia="en-GB"/>
              </w:rPr>
              <w:t>KT and Board of Governors</w:t>
            </w:r>
          </w:p>
          <w:p w14:paraId="0C132185" w14:textId="77777777" w:rsidR="00505EBD" w:rsidRPr="001C3432" w:rsidRDefault="00505EBD" w:rsidP="00B23E62">
            <w:pPr>
              <w:spacing w:after="0" w:line="240" w:lineRule="auto"/>
              <w:outlineLvl w:val="0"/>
              <w:rPr>
                <w:rFonts w:eastAsia="Arial Unicode MS" w:cstheme="minorHAnsi"/>
                <w:color w:val="000000"/>
                <w:sz w:val="24"/>
                <w:szCs w:val="24"/>
                <w:u w:color="000000"/>
                <w:lang w:eastAsia="en-GB"/>
              </w:rPr>
            </w:pPr>
          </w:p>
        </w:tc>
      </w:tr>
    </w:tbl>
    <w:p w14:paraId="087895F9" w14:textId="77777777" w:rsidR="00505EBD" w:rsidRPr="001C3432" w:rsidRDefault="00505EBD" w:rsidP="00505EBD">
      <w:pPr>
        <w:spacing w:after="0" w:line="240" w:lineRule="auto"/>
        <w:outlineLvl w:val="0"/>
        <w:rPr>
          <w:rFonts w:eastAsia="Arial Unicode MS" w:cstheme="minorHAnsi"/>
          <w:color w:val="000000"/>
          <w:u w:color="000000"/>
          <w:lang w:eastAsia="en-GB"/>
        </w:rPr>
      </w:pPr>
    </w:p>
    <w:p w14:paraId="151E1DE4" w14:textId="77777777" w:rsidR="00505EBD" w:rsidRPr="001C3432" w:rsidRDefault="00505EBD" w:rsidP="00DB5733">
      <w:pPr>
        <w:numPr>
          <w:ilvl w:val="0"/>
          <w:numId w:val="5"/>
        </w:numPr>
        <w:tabs>
          <w:tab w:val="left" w:pos="360"/>
        </w:tabs>
        <w:spacing w:after="0" w:line="240" w:lineRule="auto"/>
        <w:contextualSpacing/>
        <w:outlineLvl w:val="0"/>
        <w:rPr>
          <w:rFonts w:eastAsia="Arial Unicode MS" w:cstheme="minorHAnsi"/>
          <w:b/>
          <w:color w:val="000000"/>
          <w:u w:color="000000"/>
          <w:lang w:eastAsia="en-GB"/>
        </w:rPr>
      </w:pPr>
      <w:r w:rsidRPr="001C3432">
        <w:rPr>
          <w:rFonts w:eastAsia="Arial Unicode MS" w:cstheme="minorHAnsi"/>
          <w:b/>
          <w:color w:val="000000"/>
          <w:u w:color="000000"/>
          <w:lang w:eastAsia="en-GB"/>
        </w:rPr>
        <w:t xml:space="preserve">  </w:t>
      </w:r>
      <w:r w:rsidRPr="001C3432">
        <w:rPr>
          <w:rFonts w:eastAsia="Arial Unicode MS" w:cstheme="minorHAnsi"/>
          <w:b/>
          <w:color w:val="000000"/>
          <w:u w:color="000000"/>
          <w:lang w:eastAsia="en-GB"/>
        </w:rPr>
        <w:tab/>
        <w:t>Introduction</w:t>
      </w:r>
    </w:p>
    <w:p w14:paraId="3F6D82A7" w14:textId="77777777" w:rsidR="00505EBD" w:rsidRPr="001C3432" w:rsidRDefault="00505EBD" w:rsidP="00505EBD">
      <w:pPr>
        <w:spacing w:after="0" w:line="240" w:lineRule="auto"/>
        <w:ind w:left="360"/>
        <w:contextualSpacing/>
        <w:outlineLvl w:val="0"/>
        <w:rPr>
          <w:rFonts w:eastAsia="Arial Unicode MS" w:cstheme="minorHAnsi"/>
          <w:b/>
          <w:color w:val="000000"/>
          <w:u w:color="000000"/>
          <w:lang w:eastAsia="en-GB"/>
        </w:rPr>
      </w:pPr>
    </w:p>
    <w:p w14:paraId="673A1DCD" w14:textId="77777777"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The WMG Academy for Young Engineers seeks to limit the time that learners spend out of learning and exclusions will therefore be used as a matter of last resort.  However for serious breaches of the Behaviour Policy or where the learner remaining in the Academy would be seriously detrimental to the education or welfare of themselves or others at the Academy then exclusion will be used.</w:t>
      </w:r>
    </w:p>
    <w:p w14:paraId="3B963935" w14:textId="77777777" w:rsidR="00505EBD" w:rsidRPr="001C3432" w:rsidRDefault="00505EBD" w:rsidP="00505EBD">
      <w:pPr>
        <w:spacing w:line="240" w:lineRule="auto"/>
        <w:contextualSpacing/>
        <w:rPr>
          <w:rFonts w:cstheme="minorHAnsi"/>
          <w:color w:val="000000" w:themeColor="text1"/>
        </w:rPr>
      </w:pPr>
    </w:p>
    <w:p w14:paraId="0D1D8A23" w14:textId="54C32FE9"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 xml:space="preserve">Exclusion is a disciplinary sanction which can only be used by the </w:t>
      </w:r>
      <w:r w:rsidR="003D0139">
        <w:rPr>
          <w:rFonts w:cstheme="minorHAnsi"/>
          <w:color w:val="000000" w:themeColor="text1"/>
        </w:rPr>
        <w:t xml:space="preserve">Executive </w:t>
      </w:r>
      <w:r w:rsidRPr="001C3432">
        <w:rPr>
          <w:rFonts w:cstheme="minorHAnsi"/>
          <w:color w:val="000000" w:themeColor="text1"/>
        </w:rPr>
        <w:t xml:space="preserve">Principal, </w:t>
      </w:r>
      <w:r w:rsidRPr="001C3432">
        <w:rPr>
          <w:rFonts w:cstheme="minorHAnsi"/>
          <w:color w:val="000000" w:themeColor="text1"/>
          <w:u w:val="single"/>
        </w:rPr>
        <w:t xml:space="preserve">or the </w:t>
      </w:r>
      <w:r w:rsidR="003D0139">
        <w:rPr>
          <w:rFonts w:cstheme="minorHAnsi"/>
          <w:color w:val="000000" w:themeColor="text1"/>
          <w:u w:val="single"/>
        </w:rPr>
        <w:t>Associate</w:t>
      </w:r>
      <w:r w:rsidRPr="001C3432">
        <w:rPr>
          <w:rFonts w:cstheme="minorHAnsi"/>
          <w:color w:val="000000" w:themeColor="text1"/>
          <w:u w:val="single"/>
        </w:rPr>
        <w:t xml:space="preserve"> Principal acting in the </w:t>
      </w:r>
      <w:r w:rsidR="003D0139">
        <w:rPr>
          <w:rFonts w:cstheme="minorHAnsi"/>
          <w:color w:val="000000" w:themeColor="text1"/>
          <w:u w:val="single"/>
        </w:rPr>
        <w:t xml:space="preserve">Executive </w:t>
      </w:r>
      <w:r w:rsidRPr="001C3432">
        <w:rPr>
          <w:rFonts w:cstheme="minorHAnsi"/>
          <w:color w:val="000000" w:themeColor="text1"/>
          <w:u w:val="single"/>
        </w:rPr>
        <w:t>Principal’s absence,</w:t>
      </w:r>
      <w:r w:rsidRPr="001C3432">
        <w:rPr>
          <w:rFonts w:cstheme="minorHAnsi"/>
          <w:color w:val="000000" w:themeColor="text1"/>
        </w:rPr>
        <w:t xml:space="preserve"> and will be used when all alternative actions have been considered.</w:t>
      </w:r>
    </w:p>
    <w:p w14:paraId="41491910" w14:textId="77777777" w:rsidR="00505EBD" w:rsidRPr="001C3432" w:rsidRDefault="00505EBD" w:rsidP="00505EBD">
      <w:pPr>
        <w:spacing w:line="240" w:lineRule="auto"/>
        <w:contextualSpacing/>
        <w:rPr>
          <w:rFonts w:cstheme="minorHAnsi"/>
          <w:color w:val="000000" w:themeColor="text1"/>
        </w:rPr>
      </w:pPr>
    </w:p>
    <w:p w14:paraId="2C534511" w14:textId="77777777"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 xml:space="preserve">This policy has been developed in line with legal requirements and statutory guidance of The Education Act 2002, as amended by the Education Act 2011; The School Discipline (Pupil Exclusions and Reviews) (England) Regulations 2012; The Education and Inspections Act 2006; and The Education (Provision of Full-Time Education for Excluded Pupils) (England) Regulations 2007. </w:t>
      </w:r>
    </w:p>
    <w:p w14:paraId="118D773E" w14:textId="77777777" w:rsidR="00505EBD" w:rsidRPr="001C3432" w:rsidRDefault="00505EBD" w:rsidP="00505EBD">
      <w:pPr>
        <w:spacing w:line="240" w:lineRule="auto"/>
        <w:contextualSpacing/>
        <w:rPr>
          <w:rFonts w:cstheme="minorHAnsi"/>
          <w:color w:val="000000" w:themeColor="text1"/>
        </w:rPr>
      </w:pPr>
    </w:p>
    <w:p w14:paraId="7B2445BC" w14:textId="77777777"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This policy should be read in conjunction with the WMG Academy for Young Engineers Behaviour policy.</w:t>
      </w:r>
    </w:p>
    <w:p w14:paraId="399430B0" w14:textId="77777777" w:rsidR="00505EBD" w:rsidRPr="001C3432" w:rsidRDefault="00505EBD" w:rsidP="00505EBD">
      <w:pPr>
        <w:spacing w:line="240" w:lineRule="auto"/>
        <w:contextualSpacing/>
        <w:rPr>
          <w:rFonts w:cstheme="minorHAnsi"/>
          <w:color w:val="000000" w:themeColor="text1"/>
        </w:rPr>
      </w:pPr>
    </w:p>
    <w:p w14:paraId="051C9F4A" w14:textId="77777777" w:rsidR="00505EBD" w:rsidRPr="001C3432" w:rsidRDefault="00505EBD" w:rsidP="00DB5733">
      <w:pPr>
        <w:numPr>
          <w:ilvl w:val="0"/>
          <w:numId w:val="5"/>
        </w:numPr>
        <w:spacing w:after="0" w:line="240" w:lineRule="auto"/>
        <w:contextualSpacing/>
        <w:outlineLvl w:val="0"/>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 xml:space="preserve">Aims </w:t>
      </w:r>
    </w:p>
    <w:p w14:paraId="36179B12" w14:textId="77777777" w:rsidR="00505EBD" w:rsidRPr="001C3432" w:rsidRDefault="00505EBD" w:rsidP="00505EBD">
      <w:pPr>
        <w:ind w:left="360"/>
        <w:contextualSpacing/>
        <w:outlineLvl w:val="0"/>
        <w:rPr>
          <w:rFonts w:cstheme="minorHAnsi"/>
          <w:b/>
          <w:color w:val="000000" w:themeColor="text1"/>
        </w:rPr>
      </w:pPr>
    </w:p>
    <w:p w14:paraId="42A4DC6D" w14:textId="77777777" w:rsidR="00505EBD" w:rsidRPr="001C3432" w:rsidRDefault="00505EBD" w:rsidP="00505EBD">
      <w:pPr>
        <w:spacing w:line="240" w:lineRule="auto"/>
        <w:contextualSpacing/>
        <w:outlineLvl w:val="0"/>
        <w:rPr>
          <w:rFonts w:cstheme="minorHAnsi"/>
          <w:color w:val="000000" w:themeColor="text1"/>
        </w:rPr>
      </w:pPr>
      <w:r w:rsidRPr="001C3432">
        <w:rPr>
          <w:rFonts w:cstheme="minorHAnsi"/>
          <w:color w:val="000000" w:themeColor="text1"/>
        </w:rPr>
        <w:t>The WMG Academy for Young Engineers seeks to reduce the incidents leading to exclusions by promoting a positive atmosphere of mutual respect and discipline. Where possible, alternative sanctions will be used as outlined in the Behavioural policy to that of exclusion.</w:t>
      </w:r>
    </w:p>
    <w:p w14:paraId="49A92819" w14:textId="77777777" w:rsidR="00505EBD" w:rsidRPr="001C3432" w:rsidRDefault="00505EBD" w:rsidP="00505EBD">
      <w:pPr>
        <w:spacing w:line="240" w:lineRule="auto"/>
        <w:contextualSpacing/>
        <w:outlineLvl w:val="0"/>
        <w:rPr>
          <w:rFonts w:cstheme="minorHAnsi"/>
          <w:color w:val="000000" w:themeColor="text1"/>
        </w:rPr>
      </w:pPr>
    </w:p>
    <w:p w14:paraId="70F5FE64" w14:textId="498FE337" w:rsidR="009F2F9D" w:rsidRDefault="00505EBD" w:rsidP="00505EBD">
      <w:pPr>
        <w:spacing w:line="240" w:lineRule="auto"/>
        <w:contextualSpacing/>
        <w:outlineLvl w:val="0"/>
        <w:rPr>
          <w:rFonts w:cstheme="minorHAnsi"/>
          <w:color w:val="000000" w:themeColor="text1"/>
        </w:rPr>
      </w:pPr>
      <w:r w:rsidRPr="001C3432">
        <w:rPr>
          <w:rFonts w:cstheme="minorHAnsi"/>
          <w:color w:val="000000" w:themeColor="text1"/>
        </w:rPr>
        <w:t>For serious breaches of behaviour then exclusion will be used after consideration of all the facts. It is the aim of the WMG Academy for Young Engineers to ensure that exclusion is used appropriately and that learners and their parents are informed quickly and with a cl</w:t>
      </w:r>
      <w:r w:rsidR="003E2503">
        <w:rPr>
          <w:rFonts w:cstheme="minorHAnsi"/>
          <w:color w:val="000000" w:themeColor="text1"/>
        </w:rPr>
        <w:t>ear rationale for the exclusion</w:t>
      </w:r>
    </w:p>
    <w:p w14:paraId="282D2503" w14:textId="55495081" w:rsidR="009F2F9D" w:rsidRDefault="009F2F9D" w:rsidP="009F2F9D">
      <w:pPr>
        <w:spacing w:line="240" w:lineRule="auto"/>
        <w:contextualSpacing/>
        <w:outlineLvl w:val="0"/>
        <w:rPr>
          <w:rFonts w:cstheme="minorHAnsi"/>
          <w:color w:val="000000" w:themeColor="text1"/>
        </w:rPr>
      </w:pPr>
      <w:proofErr w:type="gramStart"/>
      <w:r w:rsidRPr="009F2F9D">
        <w:rPr>
          <w:rFonts w:cstheme="minorHAnsi"/>
          <w:color w:val="000000" w:themeColor="text1"/>
        </w:rPr>
        <w:t>with</w:t>
      </w:r>
      <w:proofErr w:type="gramEnd"/>
      <w:r w:rsidRPr="009F2F9D">
        <w:rPr>
          <w:rFonts w:cstheme="minorHAnsi"/>
          <w:color w:val="000000" w:themeColor="text1"/>
        </w:rPr>
        <w:t xml:space="preserve"> the LA and other agencies to support the student and try to avoid the need to exclude.   </w:t>
      </w:r>
    </w:p>
    <w:p w14:paraId="78A23D80" w14:textId="77777777" w:rsidR="009F2F9D" w:rsidRPr="009F2F9D" w:rsidRDefault="009F2F9D" w:rsidP="00DB5733">
      <w:pPr>
        <w:pStyle w:val="ListParagraph"/>
        <w:numPr>
          <w:ilvl w:val="0"/>
          <w:numId w:val="5"/>
        </w:numPr>
        <w:outlineLvl w:val="0"/>
        <w:rPr>
          <w:rFonts w:cstheme="minorHAnsi"/>
          <w:b/>
          <w:color w:val="000000" w:themeColor="text1"/>
          <w:sz w:val="22"/>
        </w:rPr>
      </w:pPr>
      <w:r w:rsidRPr="009F2F9D">
        <w:rPr>
          <w:rFonts w:cstheme="minorHAnsi"/>
          <w:b/>
          <w:color w:val="000000" w:themeColor="text1"/>
          <w:sz w:val="22"/>
        </w:rPr>
        <w:t xml:space="preserve">Making a decision to Exclude  </w:t>
      </w:r>
    </w:p>
    <w:p w14:paraId="3484EDB7" w14:textId="2840EBEB"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The </w:t>
      </w:r>
      <w:r>
        <w:rPr>
          <w:rFonts w:cstheme="minorHAnsi"/>
          <w:color w:val="000000" w:themeColor="text1"/>
        </w:rPr>
        <w:t xml:space="preserve">Executive </w:t>
      </w:r>
      <w:r w:rsidRPr="009F2F9D">
        <w:rPr>
          <w:rFonts w:cstheme="minorHAnsi"/>
          <w:color w:val="000000" w:themeColor="text1"/>
        </w:rPr>
        <w:t>Principal</w:t>
      </w:r>
      <w:r>
        <w:rPr>
          <w:rFonts w:cstheme="minorHAnsi"/>
          <w:color w:val="000000" w:themeColor="text1"/>
        </w:rPr>
        <w:t xml:space="preserve"> or the Associate Principal [in the absence of the Executive Principal]</w:t>
      </w:r>
      <w:r w:rsidRPr="009F2F9D">
        <w:rPr>
          <w:rFonts w:cstheme="minorHAnsi"/>
          <w:color w:val="000000" w:themeColor="text1"/>
        </w:rPr>
        <w:t xml:space="preserve"> is the only member of staff who can make a decision to exclude a student. An exclusion may be made in </w:t>
      </w:r>
      <w:r w:rsidRPr="009F2F9D">
        <w:rPr>
          <w:rFonts w:cstheme="minorHAnsi"/>
          <w:color w:val="000000" w:themeColor="text1"/>
        </w:rPr>
        <w:lastRenderedPageBreak/>
        <w:t xml:space="preserve">response to a single serious breach or for persistent more minor breaches of the </w:t>
      </w:r>
      <w:r>
        <w:rPr>
          <w:rFonts w:cstheme="minorHAnsi"/>
          <w:color w:val="000000" w:themeColor="text1"/>
        </w:rPr>
        <w:t xml:space="preserve">WMG Academy </w:t>
      </w:r>
      <w:r w:rsidRPr="009F2F9D">
        <w:rPr>
          <w:rFonts w:cstheme="minorHAnsi"/>
          <w:color w:val="000000" w:themeColor="text1"/>
        </w:rPr>
        <w:t xml:space="preserve"> behavi</w:t>
      </w:r>
      <w:r>
        <w:rPr>
          <w:rFonts w:cstheme="minorHAnsi"/>
          <w:color w:val="000000" w:themeColor="text1"/>
        </w:rPr>
        <w:t>o</w:t>
      </w:r>
      <w:r w:rsidRPr="009F2F9D">
        <w:rPr>
          <w:rFonts w:cstheme="minorHAnsi"/>
          <w:color w:val="000000" w:themeColor="text1"/>
        </w:rPr>
        <w:t xml:space="preserve">ur policy. </w:t>
      </w:r>
    </w:p>
    <w:p w14:paraId="261C56F6" w14:textId="77777777" w:rsidR="009F2F9D" w:rsidRDefault="009F2F9D" w:rsidP="009F2F9D">
      <w:pPr>
        <w:spacing w:line="240" w:lineRule="auto"/>
        <w:contextualSpacing/>
        <w:outlineLvl w:val="0"/>
        <w:rPr>
          <w:rFonts w:cstheme="minorHAnsi"/>
          <w:color w:val="000000" w:themeColor="text1"/>
        </w:rPr>
      </w:pPr>
    </w:p>
    <w:p w14:paraId="031E5323" w14:textId="5DA753F6" w:rsidR="009F2F9D" w:rsidRP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In making a decision to exclude:  </w:t>
      </w:r>
    </w:p>
    <w:p w14:paraId="774CEA0B" w14:textId="300C909E"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Ensure that an appropriate investigation has been carrie</w:t>
      </w:r>
      <w:r>
        <w:rPr>
          <w:rFonts w:cstheme="minorHAnsi"/>
          <w:color w:val="000000" w:themeColor="text1"/>
        </w:rPr>
        <w:t xml:space="preserve">d out </w:t>
      </w:r>
    </w:p>
    <w:p w14:paraId="233C8037" w14:textId="46FD7CAE" w:rsidR="009F2F9D" w:rsidRPr="009F2F9D" w:rsidRDefault="009F2F9D" w:rsidP="00DB5733">
      <w:pPr>
        <w:pStyle w:val="ListParagraph"/>
        <w:numPr>
          <w:ilvl w:val="0"/>
          <w:numId w:val="14"/>
        </w:numPr>
        <w:outlineLvl w:val="0"/>
        <w:rPr>
          <w:rFonts w:cstheme="minorHAnsi"/>
          <w:color w:val="000000" w:themeColor="text1"/>
        </w:rPr>
      </w:pPr>
      <w:r w:rsidRPr="009F2F9D">
        <w:rPr>
          <w:rFonts w:cstheme="minorHAnsi"/>
          <w:color w:val="000000" w:themeColor="text1"/>
        </w:rPr>
        <w:t xml:space="preserve">Consider all the evidence available to support the allegations taking into account the </w:t>
      </w:r>
      <w:proofErr w:type="spellStart"/>
      <w:r w:rsidRPr="009F2F9D">
        <w:rPr>
          <w:rFonts w:cstheme="minorHAnsi"/>
          <w:color w:val="000000" w:themeColor="text1"/>
        </w:rPr>
        <w:t>Behaviour</w:t>
      </w:r>
      <w:proofErr w:type="spellEnd"/>
      <w:r w:rsidRPr="009F2F9D">
        <w:rPr>
          <w:rFonts w:cstheme="minorHAnsi"/>
          <w:color w:val="000000" w:themeColor="text1"/>
        </w:rPr>
        <w:t xml:space="preserve"> Policy, and Code of Conduct </w:t>
      </w:r>
    </w:p>
    <w:p w14:paraId="3D680E1A" w14:textId="6B3763D3" w:rsidR="009F2F9D" w:rsidRPr="009F2F9D" w:rsidRDefault="009F2F9D" w:rsidP="00DB5733">
      <w:pPr>
        <w:pStyle w:val="ListParagraph"/>
        <w:numPr>
          <w:ilvl w:val="0"/>
          <w:numId w:val="14"/>
        </w:numPr>
        <w:outlineLvl w:val="0"/>
        <w:rPr>
          <w:rFonts w:cstheme="minorHAnsi"/>
          <w:color w:val="000000" w:themeColor="text1"/>
        </w:rPr>
      </w:pPr>
      <w:r w:rsidRPr="009F2F9D">
        <w:rPr>
          <w:rFonts w:cstheme="minorHAnsi"/>
          <w:color w:val="000000" w:themeColor="text1"/>
        </w:rPr>
        <w:t xml:space="preserve">Consider the past conduct of the student </w:t>
      </w:r>
    </w:p>
    <w:p w14:paraId="5BF1D19D" w14:textId="6B4D6D18"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The</w:t>
      </w:r>
      <w:r>
        <w:rPr>
          <w:rFonts w:cstheme="minorHAnsi"/>
          <w:color w:val="000000" w:themeColor="text1"/>
        </w:rPr>
        <w:t xml:space="preserve"> Executive</w:t>
      </w:r>
      <w:r w:rsidRPr="009F2F9D">
        <w:rPr>
          <w:rFonts w:cstheme="minorHAnsi"/>
          <w:color w:val="000000" w:themeColor="text1"/>
        </w:rPr>
        <w:t xml:space="preserve"> Principal has to be satisfied on the balance of probabilities that the student was responsible for the behaviour in question and that allowing the student to remain at the </w:t>
      </w:r>
      <w:r>
        <w:rPr>
          <w:rFonts w:cstheme="minorHAnsi"/>
          <w:color w:val="000000" w:themeColor="text1"/>
        </w:rPr>
        <w:t>WMG Academy</w:t>
      </w:r>
      <w:r w:rsidRPr="009F2F9D">
        <w:rPr>
          <w:rFonts w:cstheme="minorHAnsi"/>
          <w:color w:val="000000" w:themeColor="text1"/>
        </w:rPr>
        <w:t xml:space="preserve"> would have the potential to seriously harm the education or welfare of student or others.  </w:t>
      </w:r>
    </w:p>
    <w:p w14:paraId="10EFA06D" w14:textId="77777777" w:rsidR="009F2F9D" w:rsidRPr="009F2F9D" w:rsidRDefault="009F2F9D" w:rsidP="009F2F9D">
      <w:pPr>
        <w:spacing w:line="240" w:lineRule="auto"/>
        <w:contextualSpacing/>
        <w:outlineLvl w:val="0"/>
        <w:rPr>
          <w:rFonts w:cstheme="minorHAnsi"/>
          <w:color w:val="000000" w:themeColor="text1"/>
        </w:rPr>
      </w:pPr>
    </w:p>
    <w:p w14:paraId="145F232A" w14:textId="77777777"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In the most serious cases permanent exclusion may be appropriate. </w:t>
      </w:r>
    </w:p>
    <w:p w14:paraId="1B583E74" w14:textId="77777777" w:rsidR="009F2F9D" w:rsidRDefault="009F2F9D" w:rsidP="009F2F9D">
      <w:pPr>
        <w:spacing w:line="240" w:lineRule="auto"/>
        <w:contextualSpacing/>
        <w:outlineLvl w:val="0"/>
        <w:rPr>
          <w:rFonts w:cstheme="minorHAnsi"/>
          <w:color w:val="000000" w:themeColor="text1"/>
        </w:rPr>
      </w:pPr>
    </w:p>
    <w:p w14:paraId="52EEC377" w14:textId="5C115C42"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Where the </w:t>
      </w:r>
      <w:r>
        <w:rPr>
          <w:rFonts w:cstheme="minorHAnsi"/>
          <w:color w:val="000000" w:themeColor="text1"/>
        </w:rPr>
        <w:t>academy</w:t>
      </w:r>
      <w:r w:rsidRPr="009F2F9D">
        <w:rPr>
          <w:rFonts w:cstheme="minorHAnsi"/>
          <w:color w:val="000000" w:themeColor="text1"/>
        </w:rPr>
        <w:t xml:space="preserve"> considers that a criminal offence may have been committed it reserves the right to inform the Police and other agencies as appropriate.  </w:t>
      </w:r>
    </w:p>
    <w:p w14:paraId="617BA2C1" w14:textId="77777777" w:rsidR="009F2F9D" w:rsidRPr="009F2F9D" w:rsidRDefault="009F2F9D" w:rsidP="009F2F9D">
      <w:pPr>
        <w:spacing w:line="240" w:lineRule="auto"/>
        <w:contextualSpacing/>
        <w:outlineLvl w:val="0"/>
        <w:rPr>
          <w:rFonts w:cstheme="minorHAnsi"/>
          <w:color w:val="000000" w:themeColor="text1"/>
        </w:rPr>
      </w:pPr>
    </w:p>
    <w:p w14:paraId="2CCD7D74" w14:textId="77777777"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Any student, parent or guardian may appeal the decision to exclude in line with statutory guidance.  </w:t>
      </w:r>
    </w:p>
    <w:p w14:paraId="210D3BCD" w14:textId="77777777" w:rsidR="009F2F9D" w:rsidRPr="009F2F9D" w:rsidRDefault="009F2F9D" w:rsidP="009F2F9D">
      <w:pPr>
        <w:spacing w:line="240" w:lineRule="auto"/>
        <w:contextualSpacing/>
        <w:outlineLvl w:val="0"/>
        <w:rPr>
          <w:rFonts w:cstheme="minorHAnsi"/>
          <w:b/>
          <w:color w:val="000000" w:themeColor="text1"/>
        </w:rPr>
      </w:pPr>
    </w:p>
    <w:p w14:paraId="6252A115" w14:textId="13BBE990" w:rsidR="009F2F9D" w:rsidRPr="009F2F9D" w:rsidRDefault="009F2F9D" w:rsidP="00DB5733">
      <w:pPr>
        <w:pStyle w:val="ListParagraph"/>
        <w:numPr>
          <w:ilvl w:val="0"/>
          <w:numId w:val="5"/>
        </w:numPr>
        <w:outlineLvl w:val="0"/>
        <w:rPr>
          <w:rFonts w:cstheme="minorHAnsi"/>
          <w:b/>
          <w:color w:val="000000" w:themeColor="text1"/>
        </w:rPr>
      </w:pPr>
      <w:r w:rsidRPr="009F2F9D">
        <w:rPr>
          <w:rFonts w:cstheme="minorHAnsi"/>
          <w:b/>
          <w:color w:val="000000" w:themeColor="text1"/>
        </w:rPr>
        <w:t xml:space="preserve"> SEND and LAC students  </w:t>
      </w:r>
    </w:p>
    <w:p w14:paraId="16FA8995" w14:textId="3F3F62AE"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When considering whether to exclude a student with SEND, the </w:t>
      </w:r>
      <w:r w:rsidR="00EE714C">
        <w:rPr>
          <w:rFonts w:cstheme="minorHAnsi"/>
          <w:color w:val="000000" w:themeColor="text1"/>
        </w:rPr>
        <w:t>WMG Ac</w:t>
      </w:r>
      <w:r>
        <w:rPr>
          <w:rFonts w:cstheme="minorHAnsi"/>
          <w:color w:val="000000" w:themeColor="text1"/>
        </w:rPr>
        <w:t xml:space="preserve">ademy </w:t>
      </w:r>
      <w:r w:rsidRPr="009F2F9D">
        <w:rPr>
          <w:rFonts w:cstheme="minorHAnsi"/>
          <w:color w:val="000000" w:themeColor="text1"/>
        </w:rPr>
        <w:t>pays due regard to Government guidance issued in April 2012 which states that schools should try every practicable means to maintain a student with SEN</w:t>
      </w:r>
      <w:r w:rsidR="00EE714C">
        <w:rPr>
          <w:rFonts w:cstheme="minorHAnsi"/>
          <w:color w:val="000000" w:themeColor="text1"/>
        </w:rPr>
        <w:t>D</w:t>
      </w:r>
      <w:r w:rsidRPr="009F2F9D">
        <w:rPr>
          <w:rFonts w:cstheme="minorHAnsi"/>
          <w:color w:val="000000" w:themeColor="text1"/>
        </w:rPr>
        <w:t xml:space="preserve"> in school and should seek local authority and other professional advice as appropriate.   </w:t>
      </w:r>
    </w:p>
    <w:p w14:paraId="6070F3B7" w14:textId="77777777" w:rsidR="009F2F9D" w:rsidRPr="009F2F9D" w:rsidRDefault="009F2F9D" w:rsidP="009F2F9D">
      <w:pPr>
        <w:spacing w:line="240" w:lineRule="auto"/>
        <w:contextualSpacing/>
        <w:outlineLvl w:val="0"/>
        <w:rPr>
          <w:rFonts w:cstheme="minorHAnsi"/>
          <w:color w:val="000000" w:themeColor="text1"/>
        </w:rPr>
      </w:pPr>
    </w:p>
    <w:p w14:paraId="247CE2A3" w14:textId="1C98EC0F" w:rsidR="009F2F9D" w:rsidRDefault="009F2F9D" w:rsidP="009F2F9D">
      <w:pPr>
        <w:spacing w:line="240" w:lineRule="auto"/>
        <w:contextualSpacing/>
        <w:outlineLvl w:val="0"/>
        <w:rPr>
          <w:rFonts w:cstheme="minorHAnsi"/>
          <w:color w:val="000000" w:themeColor="text1"/>
        </w:rPr>
      </w:pPr>
      <w:r>
        <w:rPr>
          <w:rFonts w:cstheme="minorHAnsi"/>
          <w:color w:val="000000" w:themeColor="text1"/>
        </w:rPr>
        <w:t xml:space="preserve">The academy would </w:t>
      </w:r>
      <w:r w:rsidRPr="009F2F9D">
        <w:rPr>
          <w:rFonts w:cstheme="minorHAnsi"/>
          <w:color w:val="000000" w:themeColor="text1"/>
        </w:rPr>
        <w:t>permanently exclude students with SEND statements only in exceptional circumstanc</w:t>
      </w:r>
      <w:r>
        <w:rPr>
          <w:rFonts w:cstheme="minorHAnsi"/>
          <w:color w:val="000000" w:themeColor="text1"/>
        </w:rPr>
        <w:t xml:space="preserve">es. The guidance sets out that academies </w:t>
      </w:r>
      <w:r w:rsidRPr="009F2F9D">
        <w:rPr>
          <w:rFonts w:cstheme="minorHAnsi"/>
          <w:color w:val="000000" w:themeColor="text1"/>
        </w:rPr>
        <w:t xml:space="preserve">should make every effort to avoid excluding students </w:t>
      </w:r>
      <w:r>
        <w:rPr>
          <w:rFonts w:cstheme="minorHAnsi"/>
          <w:color w:val="000000" w:themeColor="text1"/>
        </w:rPr>
        <w:t>who have SEND</w:t>
      </w:r>
      <w:r w:rsidRPr="009F2F9D">
        <w:rPr>
          <w:rFonts w:cstheme="minorHAnsi"/>
          <w:color w:val="000000" w:themeColor="text1"/>
        </w:rPr>
        <w:t xml:space="preserve">, including, where appropriate, by asking a local authority to consider carrying out a statutory assessment.   </w:t>
      </w:r>
    </w:p>
    <w:p w14:paraId="689960A4" w14:textId="77777777" w:rsidR="009F2F9D" w:rsidRPr="009F2F9D" w:rsidRDefault="009F2F9D" w:rsidP="009F2F9D">
      <w:pPr>
        <w:spacing w:line="240" w:lineRule="auto"/>
        <w:contextualSpacing/>
        <w:outlineLvl w:val="0"/>
        <w:rPr>
          <w:rFonts w:cstheme="minorHAnsi"/>
          <w:color w:val="000000" w:themeColor="text1"/>
        </w:rPr>
      </w:pPr>
    </w:p>
    <w:p w14:paraId="660F41F5" w14:textId="048A0533" w:rsidR="009F2F9D" w:rsidRP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The guidance further states that, where a student with SEND is excluded, the </w:t>
      </w:r>
      <w:r>
        <w:rPr>
          <w:rFonts w:cstheme="minorHAnsi"/>
          <w:color w:val="000000" w:themeColor="text1"/>
        </w:rPr>
        <w:t xml:space="preserve">Executive </w:t>
      </w:r>
      <w:r w:rsidRPr="009F2F9D">
        <w:rPr>
          <w:rFonts w:cstheme="minorHAnsi"/>
          <w:color w:val="000000" w:themeColor="text1"/>
        </w:rPr>
        <w:t>Principal should work with the local authority to see whether more support can be m</w:t>
      </w:r>
      <w:r w:rsidR="00EE714C">
        <w:rPr>
          <w:rFonts w:cstheme="minorHAnsi"/>
          <w:color w:val="000000" w:themeColor="text1"/>
        </w:rPr>
        <w:t xml:space="preserve">ade available or whether an SEND </w:t>
      </w:r>
      <w:r w:rsidRPr="009F2F9D">
        <w:rPr>
          <w:rFonts w:cstheme="minorHAnsi"/>
          <w:color w:val="000000" w:themeColor="text1"/>
        </w:rPr>
        <w:t xml:space="preserve">statement can be changed to name a new school. If either of those options is available, the </w:t>
      </w:r>
      <w:r>
        <w:rPr>
          <w:rFonts w:cstheme="minorHAnsi"/>
          <w:color w:val="000000" w:themeColor="text1"/>
        </w:rPr>
        <w:t xml:space="preserve">Executive </w:t>
      </w:r>
      <w:r w:rsidRPr="009F2F9D">
        <w:rPr>
          <w:rFonts w:cstheme="minorHAnsi"/>
          <w:color w:val="000000" w:themeColor="text1"/>
        </w:rPr>
        <w:t xml:space="preserve">Principal should normally withdraw the exclusion.  </w:t>
      </w:r>
    </w:p>
    <w:p w14:paraId="073E853C" w14:textId="77777777" w:rsidR="00EE714C" w:rsidRDefault="00EE714C" w:rsidP="009F2F9D">
      <w:pPr>
        <w:spacing w:line="240" w:lineRule="auto"/>
        <w:contextualSpacing/>
        <w:outlineLvl w:val="0"/>
        <w:rPr>
          <w:rFonts w:cstheme="minorHAnsi"/>
          <w:color w:val="000000" w:themeColor="text1"/>
        </w:rPr>
      </w:pPr>
    </w:p>
    <w:p w14:paraId="66F1B709" w14:textId="3E9B49EE" w:rsidR="009F2F9D" w:rsidRDefault="009F2F9D" w:rsidP="009F2F9D">
      <w:pPr>
        <w:spacing w:line="240" w:lineRule="auto"/>
        <w:contextualSpacing/>
        <w:outlineLvl w:val="0"/>
        <w:rPr>
          <w:rFonts w:cstheme="minorHAnsi"/>
          <w:color w:val="000000" w:themeColor="text1"/>
        </w:rPr>
      </w:pPr>
      <w:r w:rsidRPr="009F2F9D">
        <w:rPr>
          <w:rFonts w:cstheme="minorHAnsi"/>
          <w:color w:val="000000" w:themeColor="text1"/>
        </w:rPr>
        <w:t xml:space="preserve">Where a student is in the care of the local authority the </w:t>
      </w:r>
      <w:r>
        <w:rPr>
          <w:rFonts w:cstheme="minorHAnsi"/>
          <w:color w:val="000000" w:themeColor="text1"/>
        </w:rPr>
        <w:t>academy</w:t>
      </w:r>
      <w:r w:rsidRPr="009F2F9D">
        <w:rPr>
          <w:rFonts w:cstheme="minorHAnsi"/>
          <w:color w:val="000000" w:themeColor="text1"/>
        </w:rPr>
        <w:t xml:space="preserve"> will engage positively</w:t>
      </w:r>
      <w:r w:rsidR="000347AD">
        <w:rPr>
          <w:rFonts w:cstheme="minorHAnsi"/>
          <w:color w:val="000000" w:themeColor="text1"/>
        </w:rPr>
        <w:t>.</w:t>
      </w:r>
    </w:p>
    <w:p w14:paraId="7BA330FD" w14:textId="4C71F083" w:rsidR="000347AD" w:rsidRDefault="000347AD" w:rsidP="009F2F9D">
      <w:pPr>
        <w:spacing w:line="240" w:lineRule="auto"/>
        <w:contextualSpacing/>
        <w:outlineLvl w:val="0"/>
        <w:rPr>
          <w:rFonts w:cstheme="minorHAnsi"/>
          <w:color w:val="000000" w:themeColor="text1"/>
        </w:rPr>
      </w:pPr>
    </w:p>
    <w:p w14:paraId="4A24ADD4" w14:textId="4C068B50" w:rsidR="000347AD" w:rsidRDefault="000347AD" w:rsidP="009F2F9D">
      <w:pPr>
        <w:spacing w:line="240" w:lineRule="auto"/>
        <w:contextualSpacing/>
        <w:outlineLvl w:val="0"/>
        <w:rPr>
          <w:rFonts w:cstheme="minorHAnsi"/>
          <w:color w:val="000000" w:themeColor="text1"/>
        </w:rPr>
      </w:pPr>
      <w:r>
        <w:rPr>
          <w:rFonts w:cstheme="minorHAnsi"/>
          <w:color w:val="000000" w:themeColor="text1"/>
        </w:rPr>
        <w:t>An emergency annual/interim review may be called, as appropriate to support SEN or LAC students.</w:t>
      </w:r>
    </w:p>
    <w:p w14:paraId="6207B107" w14:textId="77777777" w:rsidR="009F2F9D" w:rsidRDefault="009F2F9D" w:rsidP="00505EBD">
      <w:pPr>
        <w:spacing w:line="240" w:lineRule="auto"/>
        <w:contextualSpacing/>
        <w:outlineLvl w:val="0"/>
        <w:rPr>
          <w:rFonts w:cstheme="minorHAnsi"/>
          <w:color w:val="000000" w:themeColor="text1"/>
        </w:rPr>
      </w:pPr>
    </w:p>
    <w:p w14:paraId="6E9B3734" w14:textId="47E000E5" w:rsidR="00505EBD" w:rsidRPr="009F2F9D" w:rsidRDefault="00505EBD" w:rsidP="00DB5733">
      <w:pPr>
        <w:pStyle w:val="ListParagraph"/>
        <w:numPr>
          <w:ilvl w:val="0"/>
          <w:numId w:val="5"/>
        </w:numPr>
        <w:tabs>
          <w:tab w:val="left" w:pos="360"/>
        </w:tabs>
        <w:spacing w:after="0"/>
        <w:outlineLvl w:val="0"/>
        <w:rPr>
          <w:rFonts w:cstheme="minorHAnsi"/>
          <w:b/>
          <w:color w:val="000000" w:themeColor="text1"/>
        </w:rPr>
      </w:pPr>
      <w:r w:rsidRPr="009F2F9D">
        <w:rPr>
          <w:rFonts w:cstheme="minorHAnsi"/>
          <w:b/>
          <w:color w:val="000000" w:themeColor="text1"/>
        </w:rPr>
        <w:tab/>
        <w:t>Informing Parents/</w:t>
      </w:r>
      <w:proofErr w:type="spellStart"/>
      <w:r w:rsidRPr="009F2F9D">
        <w:rPr>
          <w:rFonts w:cstheme="minorHAnsi"/>
          <w:b/>
          <w:color w:val="000000" w:themeColor="text1"/>
        </w:rPr>
        <w:t>Carers</w:t>
      </w:r>
      <w:proofErr w:type="spellEnd"/>
    </w:p>
    <w:p w14:paraId="53A1B250" w14:textId="77777777" w:rsidR="00505EBD" w:rsidRPr="001C3432" w:rsidRDefault="00505EBD" w:rsidP="00505EBD">
      <w:pPr>
        <w:tabs>
          <w:tab w:val="left" w:pos="360"/>
        </w:tabs>
        <w:ind w:left="360"/>
        <w:contextualSpacing/>
        <w:outlineLvl w:val="0"/>
        <w:rPr>
          <w:rFonts w:cstheme="minorHAnsi"/>
          <w:b/>
          <w:color w:val="000000" w:themeColor="text1"/>
        </w:rPr>
      </w:pPr>
    </w:p>
    <w:p w14:paraId="0DA584F3" w14:textId="5D09189B" w:rsidR="00505EBD" w:rsidRPr="001C3432" w:rsidRDefault="00505EBD" w:rsidP="00505EBD">
      <w:pPr>
        <w:spacing w:line="240" w:lineRule="auto"/>
        <w:contextualSpacing/>
        <w:outlineLvl w:val="0"/>
        <w:rPr>
          <w:rFonts w:cstheme="minorHAnsi"/>
          <w:color w:val="000000" w:themeColor="text1"/>
        </w:rPr>
      </w:pPr>
      <w:r w:rsidRPr="001C3432">
        <w:rPr>
          <w:rFonts w:cstheme="minorHAnsi"/>
          <w:color w:val="000000" w:themeColor="text1"/>
        </w:rPr>
        <w:t xml:space="preserve">The </w:t>
      </w:r>
      <w:r w:rsidR="003D0139">
        <w:rPr>
          <w:rFonts w:cstheme="minorHAnsi"/>
          <w:color w:val="000000" w:themeColor="text1"/>
        </w:rPr>
        <w:t xml:space="preserve">Associate </w:t>
      </w:r>
      <w:r w:rsidRPr="001C3432">
        <w:rPr>
          <w:rFonts w:cstheme="minorHAnsi"/>
          <w:color w:val="000000" w:themeColor="text1"/>
        </w:rPr>
        <w:t>Principal will inform the parents/carers of the decision to exclude their child immediately and no later than the end of the working day stating the period of exclusion and the reasons for it.</w:t>
      </w:r>
    </w:p>
    <w:p w14:paraId="21EA0504" w14:textId="77777777" w:rsidR="00505EBD" w:rsidRPr="001C3432" w:rsidRDefault="00505EBD" w:rsidP="00505EBD">
      <w:pPr>
        <w:spacing w:line="240" w:lineRule="auto"/>
        <w:contextualSpacing/>
        <w:outlineLvl w:val="0"/>
        <w:rPr>
          <w:rFonts w:cstheme="minorHAnsi"/>
          <w:color w:val="000000" w:themeColor="text1"/>
        </w:rPr>
      </w:pPr>
    </w:p>
    <w:p w14:paraId="29CF40C6" w14:textId="77777777" w:rsidR="00505EBD" w:rsidRPr="001C3432" w:rsidRDefault="00505EBD" w:rsidP="00505EBD">
      <w:pPr>
        <w:spacing w:line="240" w:lineRule="auto"/>
        <w:contextualSpacing/>
        <w:outlineLvl w:val="0"/>
        <w:rPr>
          <w:rFonts w:cstheme="minorHAnsi"/>
          <w:color w:val="000000" w:themeColor="text1"/>
        </w:rPr>
      </w:pPr>
      <w:r w:rsidRPr="001C3432">
        <w:rPr>
          <w:rFonts w:cstheme="minorHAnsi"/>
          <w:color w:val="000000" w:themeColor="text1"/>
        </w:rPr>
        <w:t>A letter will be sent to parents providing them with the following information:</w:t>
      </w:r>
    </w:p>
    <w:p w14:paraId="0EF4A900" w14:textId="77777777" w:rsidR="00505EBD" w:rsidRPr="001C3432" w:rsidRDefault="00505EBD" w:rsidP="00505EBD">
      <w:pPr>
        <w:spacing w:line="240" w:lineRule="auto"/>
        <w:contextualSpacing/>
        <w:outlineLvl w:val="0"/>
        <w:rPr>
          <w:rFonts w:cstheme="minorHAnsi"/>
          <w:color w:val="000000" w:themeColor="text1"/>
        </w:rPr>
      </w:pPr>
    </w:p>
    <w:p w14:paraId="5B0419E6" w14:textId="77777777" w:rsidR="00505EBD" w:rsidRPr="001C3432" w:rsidRDefault="00505EBD" w:rsidP="00DB5733">
      <w:pPr>
        <w:numPr>
          <w:ilvl w:val="0"/>
          <w:numId w:val="1"/>
        </w:numPr>
        <w:spacing w:after="0" w:line="240" w:lineRule="auto"/>
        <w:contextualSpacing/>
        <w:rPr>
          <w:rFonts w:cstheme="minorHAnsi"/>
          <w:color w:val="000000" w:themeColor="text1"/>
        </w:rPr>
      </w:pPr>
      <w:r w:rsidRPr="001C3432">
        <w:rPr>
          <w:rFonts w:cstheme="minorHAnsi"/>
          <w:color w:val="000000" w:themeColor="text1"/>
        </w:rPr>
        <w:lastRenderedPageBreak/>
        <w:t xml:space="preserve">the reasons for the exclusion; </w:t>
      </w:r>
    </w:p>
    <w:p w14:paraId="47626F89" w14:textId="77777777" w:rsidR="00505EBD" w:rsidRPr="001C3432" w:rsidRDefault="00505EBD" w:rsidP="00DB5733">
      <w:pPr>
        <w:numPr>
          <w:ilvl w:val="0"/>
          <w:numId w:val="1"/>
        </w:numPr>
        <w:spacing w:after="0" w:line="240" w:lineRule="auto"/>
        <w:contextualSpacing/>
        <w:rPr>
          <w:rFonts w:cstheme="minorHAnsi"/>
          <w:color w:val="000000" w:themeColor="text1"/>
        </w:rPr>
      </w:pPr>
      <w:r w:rsidRPr="001C3432">
        <w:rPr>
          <w:rFonts w:cstheme="minorHAnsi"/>
          <w:color w:val="000000" w:themeColor="text1"/>
        </w:rPr>
        <w:t xml:space="preserve">the period of a fixed period exclusion; </w:t>
      </w:r>
    </w:p>
    <w:p w14:paraId="265DB296" w14:textId="77777777" w:rsidR="00505EBD" w:rsidRPr="001C3432" w:rsidRDefault="00505EBD" w:rsidP="00DB5733">
      <w:pPr>
        <w:numPr>
          <w:ilvl w:val="0"/>
          <w:numId w:val="1"/>
        </w:numPr>
        <w:spacing w:after="0" w:line="240" w:lineRule="auto"/>
        <w:contextualSpacing/>
        <w:rPr>
          <w:rFonts w:cstheme="minorHAnsi"/>
          <w:color w:val="000000" w:themeColor="text1"/>
        </w:rPr>
      </w:pPr>
      <w:r w:rsidRPr="001C3432">
        <w:rPr>
          <w:rFonts w:cstheme="minorHAnsi"/>
          <w:color w:val="000000" w:themeColor="text1"/>
        </w:rPr>
        <w:t xml:space="preserve">parents’ right to make representations about the exclusion to the governing body and how the how this should be made; </w:t>
      </w:r>
    </w:p>
    <w:p w14:paraId="7398F9D5" w14:textId="77777777" w:rsidR="00505EBD" w:rsidRPr="001C3432" w:rsidRDefault="00505EBD" w:rsidP="00DB5733">
      <w:pPr>
        <w:numPr>
          <w:ilvl w:val="0"/>
          <w:numId w:val="1"/>
        </w:numPr>
        <w:spacing w:after="0" w:line="240" w:lineRule="auto"/>
        <w:contextualSpacing/>
        <w:rPr>
          <w:rFonts w:cstheme="minorHAnsi"/>
          <w:color w:val="000000" w:themeColor="text1"/>
        </w:rPr>
      </w:pPr>
      <w:r w:rsidRPr="001C3432">
        <w:rPr>
          <w:rFonts w:cstheme="minorHAnsi"/>
          <w:color w:val="000000" w:themeColor="text1"/>
        </w:rPr>
        <w:t>parents are legally required to ensure that their child is not present in a public place during academy hours without reasonable justification, and that parents may be given a fixed penalty notice or may be prosecuted if they fail to do so;</w:t>
      </w:r>
    </w:p>
    <w:p w14:paraId="4EB55C4F" w14:textId="77777777" w:rsidR="00505EBD" w:rsidRPr="001C3432" w:rsidRDefault="00505EBD" w:rsidP="00DB5733">
      <w:pPr>
        <w:numPr>
          <w:ilvl w:val="0"/>
          <w:numId w:val="1"/>
        </w:numPr>
        <w:spacing w:after="0" w:line="240" w:lineRule="auto"/>
        <w:contextualSpacing/>
        <w:rPr>
          <w:rFonts w:cstheme="minorHAnsi"/>
          <w:color w:val="000000" w:themeColor="text1"/>
        </w:rPr>
      </w:pPr>
      <w:r w:rsidRPr="001C3432">
        <w:rPr>
          <w:rFonts w:cstheme="minorHAnsi"/>
          <w:color w:val="000000" w:themeColor="text1"/>
        </w:rPr>
        <w:t>time, date and member of SLT who will be leading the reintegration meeting;</w:t>
      </w:r>
    </w:p>
    <w:p w14:paraId="1EA32D53" w14:textId="77777777" w:rsidR="00505EBD" w:rsidRPr="001C3432" w:rsidRDefault="00505EBD" w:rsidP="00DB5733">
      <w:pPr>
        <w:numPr>
          <w:ilvl w:val="0"/>
          <w:numId w:val="1"/>
        </w:numPr>
        <w:spacing w:after="0" w:line="240" w:lineRule="auto"/>
        <w:contextualSpacing/>
        <w:rPr>
          <w:rFonts w:cstheme="minorHAnsi"/>
          <w:color w:val="000000" w:themeColor="text1"/>
        </w:rPr>
      </w:pPr>
      <w:r w:rsidRPr="001C3432">
        <w:rPr>
          <w:rFonts w:cstheme="minorHAnsi"/>
          <w:color w:val="000000" w:themeColor="text1"/>
        </w:rPr>
        <w:t xml:space="preserve">If alternative provision is being arranged then the following information must be included with this notice where it can reasonably be found out within the timescale: </w:t>
      </w:r>
    </w:p>
    <w:p w14:paraId="750E8ED5" w14:textId="77777777" w:rsidR="00505EBD" w:rsidRPr="001C3432" w:rsidRDefault="00505EBD" w:rsidP="00505EBD">
      <w:pPr>
        <w:spacing w:line="240" w:lineRule="auto"/>
        <w:ind w:left="720"/>
        <w:contextualSpacing/>
        <w:rPr>
          <w:rFonts w:cstheme="minorHAnsi"/>
          <w:color w:val="000000" w:themeColor="text1"/>
        </w:rPr>
      </w:pPr>
    </w:p>
    <w:p w14:paraId="4A8A7EBC" w14:textId="77777777" w:rsidR="00505EBD" w:rsidRPr="001C3432" w:rsidRDefault="00505EBD" w:rsidP="00DB5733">
      <w:pPr>
        <w:numPr>
          <w:ilvl w:val="1"/>
          <w:numId w:val="6"/>
        </w:numPr>
        <w:spacing w:after="0" w:line="240" w:lineRule="auto"/>
        <w:contextualSpacing/>
        <w:rPr>
          <w:rFonts w:cstheme="minorHAnsi"/>
          <w:color w:val="000000" w:themeColor="text1"/>
        </w:rPr>
      </w:pPr>
      <w:r w:rsidRPr="001C3432">
        <w:rPr>
          <w:rFonts w:cstheme="minorHAnsi"/>
          <w:color w:val="000000" w:themeColor="text1"/>
        </w:rPr>
        <w:t xml:space="preserve">the start date for any provision of full-time education that has been arranged for the pupil during the exclusion; </w:t>
      </w:r>
    </w:p>
    <w:p w14:paraId="3E2CC7CA" w14:textId="77777777" w:rsidR="00505EBD" w:rsidRPr="001C3432" w:rsidRDefault="00505EBD" w:rsidP="00DB5733">
      <w:pPr>
        <w:numPr>
          <w:ilvl w:val="1"/>
          <w:numId w:val="6"/>
        </w:numPr>
        <w:spacing w:after="0" w:line="240" w:lineRule="auto"/>
        <w:contextualSpacing/>
        <w:rPr>
          <w:rFonts w:cstheme="minorHAnsi"/>
          <w:color w:val="000000" w:themeColor="text1"/>
        </w:rPr>
      </w:pPr>
      <w:r w:rsidRPr="001C3432">
        <w:rPr>
          <w:rFonts w:cstheme="minorHAnsi"/>
          <w:color w:val="000000" w:themeColor="text1"/>
        </w:rPr>
        <w:t xml:space="preserve">the start and finish times of any such provision, including the times for morning and afternoon sessions where relevant; </w:t>
      </w:r>
    </w:p>
    <w:p w14:paraId="56F973E3" w14:textId="77777777" w:rsidR="00505EBD" w:rsidRPr="001C3432" w:rsidRDefault="00505EBD" w:rsidP="00DB5733">
      <w:pPr>
        <w:numPr>
          <w:ilvl w:val="1"/>
          <w:numId w:val="6"/>
        </w:numPr>
        <w:spacing w:after="0" w:line="240" w:lineRule="auto"/>
        <w:contextualSpacing/>
        <w:rPr>
          <w:rFonts w:cstheme="minorHAnsi"/>
          <w:color w:val="000000" w:themeColor="text1"/>
        </w:rPr>
      </w:pPr>
      <w:r w:rsidRPr="001C3432">
        <w:rPr>
          <w:rFonts w:cstheme="minorHAnsi"/>
          <w:color w:val="000000" w:themeColor="text1"/>
        </w:rPr>
        <w:t xml:space="preserve">the address at which the provision will take place; and </w:t>
      </w:r>
    </w:p>
    <w:p w14:paraId="3ADFADB2" w14:textId="77777777" w:rsidR="00505EBD" w:rsidRDefault="00505EBD" w:rsidP="00DB5733">
      <w:pPr>
        <w:numPr>
          <w:ilvl w:val="1"/>
          <w:numId w:val="6"/>
        </w:numPr>
        <w:spacing w:after="0" w:line="240" w:lineRule="auto"/>
        <w:contextualSpacing/>
        <w:rPr>
          <w:rFonts w:cstheme="minorHAnsi"/>
          <w:color w:val="000000" w:themeColor="text1"/>
        </w:rPr>
      </w:pPr>
      <w:r w:rsidRPr="001C3432">
        <w:rPr>
          <w:rFonts w:cstheme="minorHAnsi"/>
          <w:color w:val="000000" w:themeColor="text1"/>
        </w:rPr>
        <w:t xml:space="preserve">any information required by the pupil to identify the person he/she should report to on the first day. </w:t>
      </w:r>
    </w:p>
    <w:p w14:paraId="04D7C02A" w14:textId="77777777" w:rsidR="00EE714C" w:rsidRDefault="00EE714C" w:rsidP="00EE714C">
      <w:pPr>
        <w:spacing w:after="0" w:line="240" w:lineRule="auto"/>
        <w:contextualSpacing/>
        <w:rPr>
          <w:rFonts w:cstheme="minorHAnsi"/>
          <w:color w:val="000000" w:themeColor="text1"/>
        </w:rPr>
      </w:pPr>
    </w:p>
    <w:p w14:paraId="63F3C207" w14:textId="4D049E31" w:rsidR="00EE714C" w:rsidRPr="00A74F42" w:rsidRDefault="00EE714C" w:rsidP="00EE714C">
      <w:pPr>
        <w:pStyle w:val="ListParagraph"/>
        <w:numPr>
          <w:ilvl w:val="0"/>
          <w:numId w:val="5"/>
        </w:numPr>
        <w:spacing w:after="0"/>
        <w:rPr>
          <w:rFonts w:cstheme="minorHAnsi"/>
          <w:b/>
          <w:color w:val="000000" w:themeColor="text1"/>
        </w:rPr>
      </w:pPr>
      <w:r w:rsidRPr="00A74F42">
        <w:rPr>
          <w:rFonts w:cstheme="minorHAnsi"/>
          <w:b/>
          <w:color w:val="000000" w:themeColor="text1"/>
        </w:rPr>
        <w:t>Reintegration meetings:</w:t>
      </w:r>
    </w:p>
    <w:p w14:paraId="19677E48" w14:textId="4DAD5BCD" w:rsidR="00EE714C" w:rsidRDefault="00EE714C" w:rsidP="00EE714C">
      <w:pPr>
        <w:spacing w:after="0"/>
        <w:ind w:left="360"/>
        <w:rPr>
          <w:rFonts w:cstheme="minorHAnsi"/>
          <w:color w:val="000000" w:themeColor="text1"/>
        </w:rPr>
      </w:pPr>
      <w:r>
        <w:rPr>
          <w:rFonts w:cstheme="minorHAnsi"/>
          <w:color w:val="000000" w:themeColor="text1"/>
        </w:rPr>
        <w:t>Following an exclusion, there will be a reintegration meeting with the parents, student and member of the Senior Leadership Team. Students will not be allowed to return to the academy until this meeting has occurred. This is an important part of the process of ensuring that students are receiving appropriate support to modify their behaviour and that there is no reoccurrence of the incident.</w:t>
      </w:r>
    </w:p>
    <w:p w14:paraId="1629B0A9" w14:textId="77777777" w:rsidR="00EE714C" w:rsidRDefault="00EE714C" w:rsidP="00EE714C">
      <w:pPr>
        <w:spacing w:after="0"/>
        <w:ind w:left="360"/>
        <w:rPr>
          <w:rFonts w:cstheme="minorHAnsi"/>
          <w:color w:val="000000" w:themeColor="text1"/>
        </w:rPr>
      </w:pPr>
    </w:p>
    <w:p w14:paraId="19E40251" w14:textId="64D31ACF" w:rsidR="00EE714C" w:rsidRPr="00A74F42" w:rsidRDefault="00EE714C" w:rsidP="00EE714C">
      <w:pPr>
        <w:spacing w:after="0"/>
        <w:ind w:left="360"/>
        <w:rPr>
          <w:rFonts w:cstheme="minorHAnsi"/>
          <w:color w:val="000000" w:themeColor="text1"/>
        </w:rPr>
      </w:pPr>
      <w:r w:rsidRPr="00A74F42">
        <w:rPr>
          <w:rFonts w:cstheme="minorHAnsi"/>
          <w:color w:val="000000" w:themeColor="text1"/>
        </w:rPr>
        <w:t>The reintegration meeting wi</w:t>
      </w:r>
      <w:r w:rsidR="00A74F42" w:rsidRPr="00A74F42">
        <w:rPr>
          <w:rFonts w:cstheme="minorHAnsi"/>
          <w:color w:val="000000" w:themeColor="text1"/>
        </w:rPr>
        <w:t>l</w:t>
      </w:r>
      <w:r w:rsidRPr="00A74F42">
        <w:rPr>
          <w:rFonts w:cstheme="minorHAnsi"/>
          <w:color w:val="000000" w:themeColor="text1"/>
        </w:rPr>
        <w:t xml:space="preserve">l be </w:t>
      </w:r>
      <w:proofErr w:type="spellStart"/>
      <w:r w:rsidRPr="00A74F42">
        <w:rPr>
          <w:rFonts w:cstheme="minorHAnsi"/>
          <w:color w:val="000000" w:themeColor="text1"/>
        </w:rPr>
        <w:t>lead</w:t>
      </w:r>
      <w:proofErr w:type="spellEnd"/>
      <w:r w:rsidRPr="00A74F42">
        <w:rPr>
          <w:rFonts w:cstheme="minorHAnsi"/>
          <w:color w:val="000000" w:themeColor="text1"/>
        </w:rPr>
        <w:t xml:space="preserve"> by:</w:t>
      </w:r>
    </w:p>
    <w:p w14:paraId="5B399D6A" w14:textId="00BA4411" w:rsidR="00EE714C" w:rsidRPr="00A74F42" w:rsidRDefault="00EE714C" w:rsidP="00A74F42">
      <w:pPr>
        <w:pStyle w:val="ListParagraph"/>
        <w:numPr>
          <w:ilvl w:val="0"/>
          <w:numId w:val="15"/>
        </w:numPr>
        <w:spacing w:after="0"/>
        <w:rPr>
          <w:rFonts w:cstheme="minorHAnsi"/>
          <w:color w:val="000000" w:themeColor="text1"/>
          <w:sz w:val="22"/>
        </w:rPr>
      </w:pPr>
      <w:r w:rsidRPr="00A74F42">
        <w:rPr>
          <w:rFonts w:cstheme="minorHAnsi"/>
          <w:color w:val="000000" w:themeColor="text1"/>
          <w:sz w:val="22"/>
        </w:rPr>
        <w:t>Assistant Principal after the first exclusion</w:t>
      </w:r>
    </w:p>
    <w:p w14:paraId="00AED9FA" w14:textId="1B0B0FC3" w:rsidR="00EE714C" w:rsidRPr="00A74F42" w:rsidRDefault="00A74F42" w:rsidP="00A74F42">
      <w:pPr>
        <w:pStyle w:val="ListParagraph"/>
        <w:numPr>
          <w:ilvl w:val="0"/>
          <w:numId w:val="15"/>
        </w:numPr>
        <w:spacing w:after="0"/>
        <w:rPr>
          <w:rFonts w:cstheme="minorHAnsi"/>
          <w:color w:val="000000" w:themeColor="text1"/>
          <w:sz w:val="22"/>
        </w:rPr>
      </w:pPr>
      <w:r w:rsidRPr="00A74F42">
        <w:rPr>
          <w:rFonts w:cstheme="minorHAnsi"/>
          <w:color w:val="000000" w:themeColor="text1"/>
          <w:sz w:val="22"/>
        </w:rPr>
        <w:t>Associate</w:t>
      </w:r>
      <w:r w:rsidR="00EE714C" w:rsidRPr="00A74F42">
        <w:rPr>
          <w:rFonts w:cstheme="minorHAnsi"/>
          <w:color w:val="000000" w:themeColor="text1"/>
          <w:sz w:val="22"/>
        </w:rPr>
        <w:t xml:space="preserve"> Principal after the second exclusion</w:t>
      </w:r>
    </w:p>
    <w:p w14:paraId="2398246D" w14:textId="2EF88BEC" w:rsidR="00EE714C" w:rsidRPr="00A74F42" w:rsidRDefault="00EE714C" w:rsidP="00A74F42">
      <w:pPr>
        <w:pStyle w:val="ListParagraph"/>
        <w:numPr>
          <w:ilvl w:val="0"/>
          <w:numId w:val="15"/>
        </w:numPr>
        <w:spacing w:after="0"/>
        <w:rPr>
          <w:rFonts w:cstheme="minorHAnsi"/>
          <w:color w:val="000000" w:themeColor="text1"/>
        </w:rPr>
      </w:pPr>
      <w:r w:rsidRPr="00A74F42">
        <w:rPr>
          <w:rFonts w:cstheme="minorHAnsi"/>
          <w:color w:val="000000" w:themeColor="text1"/>
          <w:sz w:val="22"/>
        </w:rPr>
        <w:t>Executive Principal after subsequent exclusions</w:t>
      </w:r>
      <w:r w:rsidRPr="00A74F42">
        <w:rPr>
          <w:rFonts w:cstheme="minorHAnsi"/>
          <w:color w:val="000000" w:themeColor="text1"/>
        </w:rPr>
        <w:t>.</w:t>
      </w:r>
    </w:p>
    <w:p w14:paraId="7E0A7B95" w14:textId="77777777" w:rsidR="00A74F42" w:rsidRDefault="00A74F42" w:rsidP="00A74F42">
      <w:pPr>
        <w:spacing w:after="0"/>
        <w:rPr>
          <w:rFonts w:cstheme="minorHAnsi"/>
          <w:color w:val="000000" w:themeColor="text1"/>
        </w:rPr>
      </w:pPr>
    </w:p>
    <w:p w14:paraId="101CAD36" w14:textId="2C2334A1" w:rsidR="00EE714C" w:rsidRPr="008F16AF" w:rsidRDefault="00EE714C" w:rsidP="00A74F42">
      <w:pPr>
        <w:pStyle w:val="ListParagraph"/>
        <w:numPr>
          <w:ilvl w:val="0"/>
          <w:numId w:val="5"/>
        </w:numPr>
        <w:spacing w:after="0"/>
        <w:rPr>
          <w:rFonts w:cstheme="minorHAnsi"/>
          <w:b/>
          <w:color w:val="000000" w:themeColor="text1"/>
        </w:rPr>
      </w:pPr>
      <w:r w:rsidRPr="008F16AF">
        <w:rPr>
          <w:rFonts w:cstheme="minorHAnsi"/>
          <w:b/>
          <w:color w:val="000000" w:themeColor="text1"/>
        </w:rPr>
        <w:t xml:space="preserve">Governor </w:t>
      </w:r>
      <w:proofErr w:type="spellStart"/>
      <w:r w:rsidRPr="008F16AF">
        <w:rPr>
          <w:rFonts w:cstheme="minorHAnsi"/>
          <w:b/>
          <w:color w:val="000000" w:themeColor="text1"/>
        </w:rPr>
        <w:t>Behaviour</w:t>
      </w:r>
      <w:proofErr w:type="spellEnd"/>
      <w:r w:rsidRPr="008F16AF">
        <w:rPr>
          <w:rFonts w:cstheme="minorHAnsi"/>
          <w:b/>
          <w:color w:val="000000" w:themeColor="text1"/>
        </w:rPr>
        <w:t xml:space="preserve"> Panel</w:t>
      </w:r>
    </w:p>
    <w:p w14:paraId="621C565C" w14:textId="77777777" w:rsidR="00A74F42" w:rsidRDefault="00A74F42" w:rsidP="00A74F42">
      <w:pPr>
        <w:spacing w:after="0"/>
        <w:rPr>
          <w:rFonts w:cstheme="minorHAnsi"/>
          <w:color w:val="000000" w:themeColor="text1"/>
        </w:rPr>
      </w:pPr>
    </w:p>
    <w:p w14:paraId="58E539D8" w14:textId="1AECC2EB" w:rsidR="00A74F42" w:rsidRPr="00A74F42" w:rsidRDefault="00A74F42" w:rsidP="00A74F42">
      <w:pPr>
        <w:spacing w:after="0"/>
        <w:ind w:left="360"/>
        <w:rPr>
          <w:rFonts w:cstheme="minorHAnsi"/>
          <w:color w:val="000000" w:themeColor="text1"/>
        </w:rPr>
      </w:pPr>
      <w:r>
        <w:rPr>
          <w:rFonts w:cstheme="minorHAnsi"/>
          <w:color w:val="000000" w:themeColor="text1"/>
        </w:rPr>
        <w:t>Any learner who has a fixed term exclusion will be required to attend the Governor behaviour panel who will convene every half term. This will consist of a minimum of 2 Governors and the Executive Principal. Parents will be expected to attend along with their child</w:t>
      </w:r>
      <w:r w:rsidR="008F16AF">
        <w:rPr>
          <w:rFonts w:cstheme="minorHAnsi"/>
          <w:color w:val="000000" w:themeColor="text1"/>
        </w:rPr>
        <w:t xml:space="preserve">. </w:t>
      </w:r>
      <w:r>
        <w:rPr>
          <w:rFonts w:cstheme="minorHAnsi"/>
          <w:color w:val="000000" w:themeColor="text1"/>
        </w:rPr>
        <w:t xml:space="preserve"> </w:t>
      </w:r>
      <w:r w:rsidR="008F16AF">
        <w:rPr>
          <w:rFonts w:cstheme="minorHAnsi"/>
          <w:color w:val="000000" w:themeColor="text1"/>
        </w:rPr>
        <w:t>Governors will discuss the exclusion and the ongoing behaviour of the learner.</w:t>
      </w:r>
    </w:p>
    <w:p w14:paraId="799B253E" w14:textId="77777777" w:rsidR="00A74F42" w:rsidRPr="00EE714C" w:rsidRDefault="00A74F42" w:rsidP="00A74F42">
      <w:pPr>
        <w:pStyle w:val="ListParagraph"/>
        <w:spacing w:after="0"/>
        <w:ind w:left="1080" w:firstLine="0"/>
        <w:rPr>
          <w:rFonts w:cstheme="minorHAnsi"/>
          <w:color w:val="000000" w:themeColor="text1"/>
        </w:rPr>
      </w:pPr>
    </w:p>
    <w:p w14:paraId="32176486" w14:textId="77777777" w:rsidR="00505EBD" w:rsidRPr="001C3432" w:rsidRDefault="00505EBD" w:rsidP="008F16AF">
      <w:pPr>
        <w:spacing w:line="240" w:lineRule="auto"/>
        <w:contextualSpacing/>
        <w:rPr>
          <w:rFonts w:cstheme="minorHAnsi"/>
          <w:color w:val="000000" w:themeColor="text1"/>
        </w:rPr>
      </w:pPr>
    </w:p>
    <w:p w14:paraId="467840DF" w14:textId="77777777" w:rsidR="00505EBD" w:rsidRPr="001C3432" w:rsidRDefault="00505EBD" w:rsidP="00DB5733">
      <w:pPr>
        <w:numPr>
          <w:ilvl w:val="0"/>
          <w:numId w:val="5"/>
        </w:numPr>
        <w:tabs>
          <w:tab w:val="left" w:pos="360"/>
        </w:tabs>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Length of exclusions</w:t>
      </w:r>
    </w:p>
    <w:p w14:paraId="0E5D7CD6" w14:textId="77777777" w:rsidR="00505EBD" w:rsidRPr="001C3432" w:rsidRDefault="00505EBD" w:rsidP="00505EBD">
      <w:pPr>
        <w:tabs>
          <w:tab w:val="left" w:pos="360"/>
        </w:tabs>
        <w:ind w:left="360"/>
        <w:contextualSpacing/>
        <w:rPr>
          <w:rFonts w:cstheme="minorHAnsi"/>
          <w:b/>
          <w:color w:val="000000" w:themeColor="text1"/>
        </w:rPr>
      </w:pPr>
    </w:p>
    <w:p w14:paraId="338ADEB5" w14:textId="77777777"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Learners may be excluded for fixed periods which do not in total exceed 45 days in any one academic year. Work will be provided for Learners who are on fixed term exclusion for the first 5 days of any one exclusion. On the 6</w:t>
      </w:r>
      <w:r w:rsidRPr="001C3432">
        <w:rPr>
          <w:rFonts w:cstheme="minorHAnsi"/>
          <w:color w:val="000000" w:themeColor="text1"/>
          <w:vertAlign w:val="superscript"/>
        </w:rPr>
        <w:t>th</w:t>
      </w:r>
      <w:r w:rsidRPr="001C3432">
        <w:rPr>
          <w:rFonts w:cstheme="minorHAnsi"/>
          <w:color w:val="000000" w:themeColor="text1"/>
        </w:rPr>
        <w:t xml:space="preserve"> day alternative provision will be put in place. Learners will not be excluded for an indefinite time period. </w:t>
      </w:r>
    </w:p>
    <w:p w14:paraId="718E8BBC" w14:textId="77777777" w:rsidR="00505EBD" w:rsidRPr="001C3432" w:rsidRDefault="00505EBD" w:rsidP="00505EBD">
      <w:pPr>
        <w:spacing w:line="240" w:lineRule="auto"/>
        <w:ind w:left="360"/>
        <w:contextualSpacing/>
        <w:rPr>
          <w:rFonts w:cstheme="minorHAnsi"/>
          <w:color w:val="000000" w:themeColor="text1"/>
        </w:rPr>
      </w:pPr>
    </w:p>
    <w:p w14:paraId="04939E2A" w14:textId="4EE32500"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lastRenderedPageBreak/>
        <w:t xml:space="preserve">In exceptional cases, usually where further evidence has come to light, a fixed period exclusion may be extended or converted to a permanent exclusion. The </w:t>
      </w:r>
      <w:r w:rsidR="003D0139">
        <w:rPr>
          <w:rFonts w:cstheme="minorHAnsi"/>
          <w:color w:val="000000" w:themeColor="text1"/>
        </w:rPr>
        <w:t xml:space="preserve">Executive </w:t>
      </w:r>
      <w:r w:rsidRPr="001C3432">
        <w:rPr>
          <w:rFonts w:cstheme="minorHAnsi"/>
          <w:color w:val="000000" w:themeColor="text1"/>
        </w:rPr>
        <w:t>Principal will contact the parents again in writing to explain the reasons for the change.</w:t>
      </w:r>
    </w:p>
    <w:p w14:paraId="2E277645" w14:textId="77777777" w:rsidR="00505EBD" w:rsidRPr="001C3432" w:rsidRDefault="00505EBD" w:rsidP="00505EBD">
      <w:pPr>
        <w:spacing w:line="240" w:lineRule="auto"/>
        <w:ind w:left="360"/>
        <w:contextualSpacing/>
        <w:rPr>
          <w:rFonts w:cstheme="minorHAnsi"/>
          <w:color w:val="000000" w:themeColor="text1"/>
        </w:rPr>
      </w:pPr>
    </w:p>
    <w:p w14:paraId="3AF0F3B5" w14:textId="13555BB0"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The</w:t>
      </w:r>
      <w:r w:rsidR="003D0139">
        <w:rPr>
          <w:rFonts w:cstheme="minorHAnsi"/>
          <w:color w:val="000000" w:themeColor="text1"/>
        </w:rPr>
        <w:t xml:space="preserve"> Executive</w:t>
      </w:r>
      <w:r w:rsidRPr="001C3432">
        <w:rPr>
          <w:rFonts w:cstheme="minorHAnsi"/>
          <w:color w:val="000000" w:themeColor="text1"/>
        </w:rPr>
        <w:t xml:space="preserve"> Principal </w:t>
      </w:r>
      <w:r w:rsidR="003D0139">
        <w:rPr>
          <w:rFonts w:cstheme="minorHAnsi"/>
          <w:color w:val="000000" w:themeColor="text1"/>
        </w:rPr>
        <w:t xml:space="preserve">or Associate Principal </w:t>
      </w:r>
      <w:r w:rsidRPr="001C3432">
        <w:rPr>
          <w:rFonts w:cstheme="minorHAnsi"/>
          <w:color w:val="000000" w:themeColor="text1"/>
        </w:rPr>
        <w:t>may withdraw an exclusion that has not yet been reviewed by the Governing Body.</w:t>
      </w:r>
    </w:p>
    <w:p w14:paraId="48C23AE6" w14:textId="77777777" w:rsidR="00505EBD" w:rsidRPr="001C3432" w:rsidRDefault="00505EBD" w:rsidP="00505EBD">
      <w:pPr>
        <w:spacing w:line="240" w:lineRule="auto"/>
        <w:contextualSpacing/>
        <w:rPr>
          <w:rFonts w:cstheme="minorHAnsi"/>
          <w:color w:val="000000" w:themeColor="text1"/>
        </w:rPr>
      </w:pPr>
    </w:p>
    <w:p w14:paraId="5E5A62B8" w14:textId="77777777" w:rsidR="00505EBD" w:rsidRPr="001C3432" w:rsidRDefault="00505EBD" w:rsidP="00DB5733">
      <w:pPr>
        <w:numPr>
          <w:ilvl w:val="0"/>
          <w:numId w:val="5"/>
        </w:numPr>
        <w:tabs>
          <w:tab w:val="left" w:pos="360"/>
        </w:tabs>
        <w:spacing w:after="0" w:line="240" w:lineRule="auto"/>
        <w:contextualSpacing/>
        <w:outlineLvl w:val="0"/>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Informing the Governing Body and the Local Authority</w:t>
      </w:r>
    </w:p>
    <w:p w14:paraId="4C8A0C87" w14:textId="77777777" w:rsidR="00505EBD" w:rsidRPr="001C3432" w:rsidRDefault="00505EBD" w:rsidP="00505EBD">
      <w:pPr>
        <w:tabs>
          <w:tab w:val="left" w:pos="360"/>
        </w:tabs>
        <w:ind w:left="360"/>
        <w:contextualSpacing/>
        <w:outlineLvl w:val="0"/>
        <w:rPr>
          <w:rFonts w:cstheme="minorHAnsi"/>
          <w:b/>
          <w:color w:val="000000" w:themeColor="text1"/>
        </w:rPr>
      </w:pPr>
    </w:p>
    <w:p w14:paraId="670F6F28" w14:textId="733683B9"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The</w:t>
      </w:r>
      <w:r w:rsidR="007B4043">
        <w:rPr>
          <w:rFonts w:cstheme="minorHAnsi"/>
          <w:color w:val="000000" w:themeColor="text1"/>
        </w:rPr>
        <w:t xml:space="preserve"> Executive</w:t>
      </w:r>
      <w:r w:rsidRPr="001C3432">
        <w:rPr>
          <w:rFonts w:cstheme="minorHAnsi"/>
          <w:color w:val="000000" w:themeColor="text1"/>
        </w:rPr>
        <w:t xml:space="preserve"> Principal will inform both the Governing Body and Local Authority of the following exclusions:</w:t>
      </w:r>
    </w:p>
    <w:p w14:paraId="562842BF" w14:textId="77777777" w:rsidR="00505EBD" w:rsidRPr="001C3432" w:rsidRDefault="00505EBD" w:rsidP="00505EBD">
      <w:pPr>
        <w:spacing w:line="240" w:lineRule="auto"/>
        <w:contextualSpacing/>
        <w:rPr>
          <w:rFonts w:cstheme="minorHAnsi"/>
          <w:color w:val="000000" w:themeColor="text1"/>
        </w:rPr>
      </w:pPr>
    </w:p>
    <w:p w14:paraId="619584D5" w14:textId="77777777" w:rsidR="00505EBD" w:rsidRPr="001C3432" w:rsidRDefault="00505EBD" w:rsidP="00DB5733">
      <w:pPr>
        <w:numPr>
          <w:ilvl w:val="0"/>
          <w:numId w:val="7"/>
        </w:numPr>
        <w:spacing w:after="0" w:line="240" w:lineRule="auto"/>
        <w:contextualSpacing/>
        <w:rPr>
          <w:rFonts w:cstheme="minorHAnsi"/>
          <w:color w:val="000000" w:themeColor="text1"/>
        </w:rPr>
      </w:pPr>
      <w:r w:rsidRPr="001C3432">
        <w:rPr>
          <w:rFonts w:cstheme="minorHAnsi"/>
          <w:color w:val="000000" w:themeColor="text1"/>
        </w:rPr>
        <w:t xml:space="preserve">a permanent exclusion (including where a fixed period exclusion is made permanent); </w:t>
      </w:r>
    </w:p>
    <w:p w14:paraId="4015CB5A" w14:textId="77777777" w:rsidR="00505EBD" w:rsidRPr="001C3432" w:rsidRDefault="00505EBD" w:rsidP="00DB5733">
      <w:pPr>
        <w:numPr>
          <w:ilvl w:val="0"/>
          <w:numId w:val="7"/>
        </w:numPr>
        <w:spacing w:after="0" w:line="240" w:lineRule="auto"/>
        <w:contextualSpacing/>
        <w:rPr>
          <w:rFonts w:cstheme="minorHAnsi"/>
          <w:color w:val="000000" w:themeColor="text1"/>
        </w:rPr>
      </w:pPr>
      <w:r w:rsidRPr="001C3432">
        <w:rPr>
          <w:rFonts w:cstheme="minorHAnsi"/>
          <w:color w:val="000000" w:themeColor="text1"/>
        </w:rPr>
        <w:t xml:space="preserve">exclusions which would result in the pupil being excluded for more than five academy days (or more than ten lunchtimes) in a term; and </w:t>
      </w:r>
    </w:p>
    <w:p w14:paraId="1F270BB9" w14:textId="77777777" w:rsidR="00505EBD" w:rsidRPr="001C3432" w:rsidRDefault="00505EBD" w:rsidP="00DB5733">
      <w:pPr>
        <w:numPr>
          <w:ilvl w:val="0"/>
          <w:numId w:val="7"/>
        </w:numPr>
        <w:spacing w:after="0" w:line="240" w:lineRule="auto"/>
        <w:contextualSpacing/>
        <w:rPr>
          <w:rFonts w:cstheme="minorHAnsi"/>
          <w:color w:val="000000" w:themeColor="text1"/>
        </w:rPr>
      </w:pPr>
      <w:r w:rsidRPr="001C3432">
        <w:rPr>
          <w:rFonts w:cstheme="minorHAnsi"/>
          <w:color w:val="000000" w:themeColor="text1"/>
        </w:rPr>
        <w:t>exclusions which would result in the pupil missing a public examination.</w:t>
      </w:r>
    </w:p>
    <w:p w14:paraId="37F96B62" w14:textId="77777777" w:rsidR="00505EBD" w:rsidRPr="001C3432" w:rsidRDefault="00505EBD" w:rsidP="00505EBD">
      <w:pPr>
        <w:ind w:left="720"/>
        <w:contextualSpacing/>
        <w:rPr>
          <w:rFonts w:cstheme="minorHAnsi"/>
          <w:color w:val="000000" w:themeColor="text1"/>
        </w:rPr>
      </w:pPr>
    </w:p>
    <w:p w14:paraId="76996AC3" w14:textId="4CAB2A35"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 xml:space="preserve">For a permanent exclusion the </w:t>
      </w:r>
      <w:r w:rsidR="003D0139">
        <w:rPr>
          <w:rFonts w:cstheme="minorHAnsi"/>
          <w:color w:val="000000" w:themeColor="text1"/>
        </w:rPr>
        <w:t xml:space="preserve">Associate </w:t>
      </w:r>
      <w:r w:rsidRPr="001C3432">
        <w:rPr>
          <w:rFonts w:cstheme="minorHAnsi"/>
          <w:color w:val="000000" w:themeColor="text1"/>
        </w:rPr>
        <w:t>Principal will inform the “home” Local Authority of the learner to make arrangements for the learner’s provision from and including the sixth day of exclusion.</w:t>
      </w:r>
    </w:p>
    <w:p w14:paraId="76A1A4B6" w14:textId="77777777" w:rsidR="00505EBD" w:rsidRPr="001C3432" w:rsidRDefault="00505EBD" w:rsidP="00505EBD">
      <w:pPr>
        <w:spacing w:line="240" w:lineRule="auto"/>
        <w:contextualSpacing/>
        <w:rPr>
          <w:rFonts w:cstheme="minorHAnsi"/>
          <w:color w:val="000000" w:themeColor="text1"/>
        </w:rPr>
      </w:pPr>
    </w:p>
    <w:p w14:paraId="3238CD48" w14:textId="77777777" w:rsidR="00505EBD" w:rsidRPr="001C3432" w:rsidRDefault="00505EBD" w:rsidP="00DB5733">
      <w:pPr>
        <w:numPr>
          <w:ilvl w:val="0"/>
          <w:numId w:val="5"/>
        </w:numPr>
        <w:tabs>
          <w:tab w:val="left" w:pos="360"/>
        </w:tabs>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Permanent Exclusion</w:t>
      </w:r>
    </w:p>
    <w:p w14:paraId="4828240A" w14:textId="77777777" w:rsidR="00505EBD" w:rsidRPr="001C3432" w:rsidRDefault="00505EBD" w:rsidP="00505EBD">
      <w:pPr>
        <w:tabs>
          <w:tab w:val="left" w:pos="360"/>
        </w:tabs>
        <w:ind w:left="360"/>
        <w:contextualSpacing/>
        <w:rPr>
          <w:rFonts w:cstheme="minorHAnsi"/>
          <w:b/>
          <w:color w:val="000000" w:themeColor="text1"/>
        </w:rPr>
      </w:pPr>
    </w:p>
    <w:p w14:paraId="46FB6827" w14:textId="77777777"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Permanent exclusion will be used as a last report and will usually be taken in response:</w:t>
      </w:r>
      <w:r w:rsidRPr="001C3432">
        <w:rPr>
          <w:rFonts w:cstheme="minorHAnsi"/>
          <w:color w:val="000000" w:themeColor="text1"/>
        </w:rPr>
        <w:br/>
      </w:r>
    </w:p>
    <w:p w14:paraId="35D775D0" w14:textId="77777777" w:rsidR="00505EBD" w:rsidRPr="001C3432" w:rsidRDefault="00505EBD" w:rsidP="00DB5733">
      <w:pPr>
        <w:numPr>
          <w:ilvl w:val="0"/>
          <w:numId w:val="3"/>
        </w:numPr>
        <w:spacing w:after="0" w:line="240" w:lineRule="auto"/>
        <w:contextualSpacing/>
        <w:rPr>
          <w:rFonts w:cstheme="minorHAnsi"/>
          <w:color w:val="000000" w:themeColor="text1"/>
        </w:rPr>
      </w:pPr>
      <w:r w:rsidRPr="001C3432">
        <w:rPr>
          <w:rFonts w:cstheme="minorHAnsi"/>
          <w:color w:val="000000" w:themeColor="text1"/>
        </w:rPr>
        <w:t xml:space="preserve">to a history of persistent, disruptive behaviour where a wide range of strategies to modify the Learner’s conduct has been unsuccessful; </w:t>
      </w:r>
    </w:p>
    <w:p w14:paraId="25CF77A4" w14:textId="77777777" w:rsidR="00505EBD" w:rsidRPr="001C3432" w:rsidRDefault="00505EBD" w:rsidP="00DB5733">
      <w:pPr>
        <w:numPr>
          <w:ilvl w:val="0"/>
          <w:numId w:val="3"/>
        </w:numPr>
        <w:spacing w:after="0" w:line="240" w:lineRule="auto"/>
        <w:contextualSpacing/>
        <w:rPr>
          <w:rFonts w:cstheme="minorHAnsi"/>
          <w:color w:val="000000" w:themeColor="text1"/>
        </w:rPr>
      </w:pPr>
      <w:r w:rsidRPr="001C3432">
        <w:rPr>
          <w:rFonts w:cstheme="minorHAnsi"/>
          <w:color w:val="000000" w:themeColor="text1"/>
        </w:rPr>
        <w:t>if allowing a Learner to remain in the academy would seriously harm the education or welfare to the Learner or other Learners and staff in the academy;</w:t>
      </w:r>
    </w:p>
    <w:p w14:paraId="232DA892" w14:textId="77777777" w:rsidR="00505EBD" w:rsidRPr="001C3432" w:rsidRDefault="00505EBD" w:rsidP="00DB5733">
      <w:pPr>
        <w:numPr>
          <w:ilvl w:val="0"/>
          <w:numId w:val="3"/>
        </w:numPr>
        <w:spacing w:after="0" w:line="240" w:lineRule="auto"/>
        <w:contextualSpacing/>
        <w:rPr>
          <w:rFonts w:cstheme="minorHAnsi"/>
          <w:color w:val="000000" w:themeColor="text1"/>
        </w:rPr>
      </w:pPr>
      <w:r w:rsidRPr="001C3432">
        <w:rPr>
          <w:rFonts w:cstheme="minorHAnsi"/>
          <w:color w:val="000000" w:themeColor="text1"/>
        </w:rPr>
        <w:t>to extremely serious ‘one off’ incidents.</w:t>
      </w:r>
    </w:p>
    <w:p w14:paraId="29A8A249" w14:textId="77777777" w:rsidR="00505EBD" w:rsidRPr="001C3432" w:rsidRDefault="00505EBD" w:rsidP="00505EBD">
      <w:pPr>
        <w:ind w:left="765"/>
        <w:contextualSpacing/>
        <w:rPr>
          <w:rFonts w:cstheme="minorHAnsi"/>
          <w:color w:val="000000" w:themeColor="text1"/>
        </w:rPr>
      </w:pPr>
    </w:p>
    <w:p w14:paraId="45669BAB" w14:textId="5D7F00BA"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 xml:space="preserve">The exclusion panel of the Governors will meet to consider any permanent exclusion and any representations made by the parents. The meeting will be held within 15 working academy days of the date of notification by the </w:t>
      </w:r>
      <w:r w:rsidR="003D0139">
        <w:rPr>
          <w:rFonts w:cstheme="minorHAnsi"/>
          <w:color w:val="000000" w:themeColor="text1"/>
        </w:rPr>
        <w:t xml:space="preserve">Associate </w:t>
      </w:r>
      <w:r w:rsidRPr="001C3432">
        <w:rPr>
          <w:rFonts w:cstheme="minorHAnsi"/>
          <w:color w:val="000000" w:themeColor="text1"/>
        </w:rPr>
        <w:t xml:space="preserve">Principal. </w:t>
      </w:r>
    </w:p>
    <w:p w14:paraId="0C6EBE19" w14:textId="77777777" w:rsidR="00505EBD" w:rsidRPr="001C3432" w:rsidRDefault="00505EBD" w:rsidP="00505EBD">
      <w:pPr>
        <w:spacing w:line="240" w:lineRule="auto"/>
        <w:contextualSpacing/>
        <w:rPr>
          <w:rFonts w:cstheme="minorHAnsi"/>
          <w:color w:val="000000" w:themeColor="text1"/>
        </w:rPr>
      </w:pPr>
    </w:p>
    <w:p w14:paraId="0F7F89CB" w14:textId="77777777" w:rsidR="00505EBD" w:rsidRPr="001C3432" w:rsidRDefault="00505EBD" w:rsidP="00DB5733">
      <w:pPr>
        <w:numPr>
          <w:ilvl w:val="0"/>
          <w:numId w:val="5"/>
        </w:numPr>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Governors Exclusion Panel</w:t>
      </w:r>
    </w:p>
    <w:p w14:paraId="2AD5F9E1" w14:textId="77777777" w:rsidR="00505EBD" w:rsidRPr="001C3432" w:rsidRDefault="00505EBD" w:rsidP="00505EBD">
      <w:pPr>
        <w:spacing w:line="240" w:lineRule="auto"/>
        <w:ind w:left="360"/>
        <w:contextualSpacing/>
        <w:rPr>
          <w:rFonts w:cstheme="minorHAnsi"/>
          <w:b/>
          <w:color w:val="000000" w:themeColor="text1"/>
        </w:rPr>
      </w:pPr>
    </w:p>
    <w:p w14:paraId="6DDFEB00" w14:textId="77777777" w:rsidR="00505EBD" w:rsidRPr="001C3432" w:rsidRDefault="00505EBD" w:rsidP="00DB5733">
      <w:pPr>
        <w:numPr>
          <w:ilvl w:val="1"/>
          <w:numId w:val="5"/>
        </w:numPr>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Constitution of the Governors Exclusion Panel</w:t>
      </w:r>
    </w:p>
    <w:p w14:paraId="42475D08" w14:textId="77777777" w:rsidR="00505EBD" w:rsidRPr="001C3432" w:rsidRDefault="00505EBD" w:rsidP="00505EBD">
      <w:pPr>
        <w:spacing w:line="240" w:lineRule="auto"/>
        <w:ind w:left="1080"/>
        <w:contextualSpacing/>
        <w:rPr>
          <w:rFonts w:cstheme="minorHAnsi"/>
          <w:b/>
          <w:color w:val="000000" w:themeColor="text1"/>
        </w:rPr>
      </w:pPr>
    </w:p>
    <w:p w14:paraId="46C8C376" w14:textId="26D22593" w:rsidR="00505EBD" w:rsidRPr="001C3432" w:rsidRDefault="00505EBD" w:rsidP="00505EBD">
      <w:pPr>
        <w:spacing w:line="240" w:lineRule="auto"/>
        <w:ind w:left="720"/>
        <w:contextualSpacing/>
        <w:rPr>
          <w:rFonts w:cstheme="minorHAnsi"/>
          <w:color w:val="000000" w:themeColor="text1"/>
        </w:rPr>
      </w:pPr>
      <w:r w:rsidRPr="001C3432">
        <w:rPr>
          <w:rFonts w:cstheme="minorHAnsi"/>
          <w:color w:val="000000" w:themeColor="text1"/>
        </w:rPr>
        <w:t xml:space="preserve">The Exclusion Panel will have 3 to 5 members and </w:t>
      </w:r>
      <w:r w:rsidR="00EE714C">
        <w:rPr>
          <w:rFonts w:cstheme="minorHAnsi"/>
          <w:color w:val="000000" w:themeColor="text1"/>
        </w:rPr>
        <w:t>they will appoint a Chair. The C</w:t>
      </w:r>
      <w:r w:rsidRPr="001C3432">
        <w:rPr>
          <w:rFonts w:cstheme="minorHAnsi"/>
          <w:color w:val="000000" w:themeColor="text1"/>
        </w:rPr>
        <w:t xml:space="preserve">hair has the casting vote. The Clerk to the Governors will minute and call the meetings. The parents can  make representation, or in the case of a permanent exclusion a “home” Local Authority representative should be present. Where a Learner has a statement of Special Educational Needs then an SEN expert from their </w:t>
      </w:r>
      <w:proofErr w:type="spellStart"/>
      <w:r w:rsidRPr="001C3432">
        <w:rPr>
          <w:rFonts w:cstheme="minorHAnsi"/>
          <w:color w:val="000000" w:themeColor="text1"/>
        </w:rPr>
        <w:t>statementing</w:t>
      </w:r>
      <w:proofErr w:type="spellEnd"/>
      <w:r w:rsidRPr="001C3432">
        <w:rPr>
          <w:rFonts w:cstheme="minorHAnsi"/>
          <w:color w:val="000000" w:themeColor="text1"/>
        </w:rPr>
        <w:t xml:space="preserve"> local authority should be invited.</w:t>
      </w:r>
    </w:p>
    <w:p w14:paraId="1EFF719E" w14:textId="77777777" w:rsidR="00505EBD" w:rsidRPr="001C3432" w:rsidRDefault="00505EBD" w:rsidP="00505EBD">
      <w:pPr>
        <w:spacing w:line="240" w:lineRule="auto"/>
        <w:ind w:left="720"/>
        <w:contextualSpacing/>
        <w:rPr>
          <w:rFonts w:cstheme="minorHAnsi"/>
          <w:color w:val="000000" w:themeColor="text1"/>
        </w:rPr>
      </w:pPr>
    </w:p>
    <w:p w14:paraId="48B67584" w14:textId="77777777" w:rsidR="00505EBD" w:rsidRPr="001C3432" w:rsidRDefault="00505EBD" w:rsidP="00DB5733">
      <w:pPr>
        <w:numPr>
          <w:ilvl w:val="1"/>
          <w:numId w:val="5"/>
        </w:numPr>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Right to Appeal</w:t>
      </w:r>
    </w:p>
    <w:p w14:paraId="1AC72EDC" w14:textId="77777777" w:rsidR="00505EBD" w:rsidRPr="001C3432" w:rsidRDefault="00505EBD" w:rsidP="00505EBD">
      <w:pPr>
        <w:ind w:left="1080"/>
        <w:contextualSpacing/>
        <w:rPr>
          <w:rFonts w:cstheme="minorHAnsi"/>
          <w:b/>
          <w:color w:val="000000" w:themeColor="text1"/>
        </w:rPr>
      </w:pPr>
    </w:p>
    <w:p w14:paraId="665D6298" w14:textId="77777777" w:rsidR="00505EBD" w:rsidRPr="001C3432" w:rsidRDefault="00505EBD" w:rsidP="00505EBD">
      <w:pPr>
        <w:spacing w:line="240" w:lineRule="auto"/>
        <w:ind w:left="720"/>
        <w:contextualSpacing/>
        <w:rPr>
          <w:rFonts w:cstheme="minorHAnsi"/>
          <w:color w:val="000000" w:themeColor="text1"/>
        </w:rPr>
      </w:pPr>
      <w:r w:rsidRPr="001C3432">
        <w:rPr>
          <w:rFonts w:cstheme="minorHAnsi"/>
          <w:color w:val="000000" w:themeColor="text1"/>
        </w:rPr>
        <w:t xml:space="preserve">Parents/carers have the right to ask the Governors to review a Fixed Term Exclusion. This will be done by the Governor Exclusion Panel for the WMG Academy for Young Engineers. </w:t>
      </w:r>
    </w:p>
    <w:p w14:paraId="279C55A9" w14:textId="77777777" w:rsidR="00505EBD" w:rsidRPr="001C3432" w:rsidRDefault="00505EBD" w:rsidP="00505EBD">
      <w:pPr>
        <w:spacing w:line="240" w:lineRule="auto"/>
        <w:ind w:left="720"/>
        <w:contextualSpacing/>
        <w:rPr>
          <w:rFonts w:cstheme="minorHAnsi"/>
          <w:color w:val="000000" w:themeColor="text1"/>
        </w:rPr>
      </w:pPr>
    </w:p>
    <w:p w14:paraId="338EF236" w14:textId="77777777" w:rsidR="00505EBD" w:rsidRPr="001C3432" w:rsidRDefault="00505EBD" w:rsidP="00DB5733">
      <w:pPr>
        <w:numPr>
          <w:ilvl w:val="0"/>
          <w:numId w:val="8"/>
        </w:numPr>
        <w:spacing w:after="0" w:line="240" w:lineRule="auto"/>
        <w:contextualSpacing/>
        <w:rPr>
          <w:rFonts w:cstheme="minorHAnsi"/>
          <w:color w:val="000000" w:themeColor="text1"/>
        </w:rPr>
      </w:pPr>
      <w:r w:rsidRPr="001C3432">
        <w:rPr>
          <w:rFonts w:cstheme="minorHAnsi"/>
          <w:color w:val="000000" w:themeColor="text1"/>
        </w:rPr>
        <w:t>For exclusions of 1-5 days parents have no right to a formal hearing of the Exclusion Panel.  However, in the rare occasion that this may occur, the Exclusion Panel will review the reasons for exclusion and write to the parents with the outcome.  They will do this within 15 academy working days.</w:t>
      </w:r>
    </w:p>
    <w:p w14:paraId="0DEED5D7" w14:textId="77777777" w:rsidR="00505EBD" w:rsidRPr="001C3432" w:rsidRDefault="00505EBD" w:rsidP="00DB5733">
      <w:pPr>
        <w:numPr>
          <w:ilvl w:val="0"/>
          <w:numId w:val="8"/>
        </w:numPr>
        <w:spacing w:after="0" w:line="240" w:lineRule="auto"/>
        <w:contextualSpacing/>
        <w:rPr>
          <w:rFonts w:cstheme="minorHAnsi"/>
          <w:color w:val="000000" w:themeColor="text1"/>
        </w:rPr>
      </w:pPr>
      <w:r w:rsidRPr="001C3432">
        <w:rPr>
          <w:rFonts w:cstheme="minorHAnsi"/>
          <w:color w:val="000000" w:themeColor="text1"/>
        </w:rPr>
        <w:t>For exclusion of 5.5 days to 15 days then parents have the right to a request a formal hearing of the Governor Exclusion panel within 7 working days of the exclusion and the WMG Academy for Young Engineers will seek to hold this within 20 working days.</w:t>
      </w:r>
    </w:p>
    <w:p w14:paraId="1E8E52E1" w14:textId="77777777" w:rsidR="00505EBD" w:rsidRPr="001C3432" w:rsidRDefault="00505EBD" w:rsidP="00DB5733">
      <w:pPr>
        <w:numPr>
          <w:ilvl w:val="0"/>
          <w:numId w:val="8"/>
        </w:numPr>
        <w:spacing w:after="0" w:line="240" w:lineRule="auto"/>
        <w:contextualSpacing/>
        <w:rPr>
          <w:rFonts w:cstheme="minorHAnsi"/>
          <w:color w:val="000000" w:themeColor="text1"/>
        </w:rPr>
      </w:pPr>
      <w:r w:rsidRPr="001C3432">
        <w:rPr>
          <w:rFonts w:cstheme="minorHAnsi"/>
          <w:color w:val="000000" w:themeColor="text1"/>
        </w:rPr>
        <w:t>For exclusions of more than 15.5 days or more in one term then, the Governor Exclusion Panel will be held to review the exclusions and will take place between 6 and 15 days (the total number of 15.5 days of exclusion being reached).</w:t>
      </w:r>
    </w:p>
    <w:p w14:paraId="550E36F0" w14:textId="77777777" w:rsidR="00505EBD" w:rsidRPr="001C3432" w:rsidRDefault="00505EBD" w:rsidP="00505EBD">
      <w:pPr>
        <w:spacing w:line="240" w:lineRule="auto"/>
        <w:ind w:left="1485"/>
        <w:contextualSpacing/>
        <w:rPr>
          <w:rFonts w:cstheme="minorHAnsi"/>
          <w:color w:val="000000" w:themeColor="text1"/>
        </w:rPr>
      </w:pPr>
    </w:p>
    <w:p w14:paraId="1D5E6DAE" w14:textId="77777777" w:rsidR="00505EBD" w:rsidRPr="001C3432" w:rsidRDefault="00505EBD" w:rsidP="00DB5733">
      <w:pPr>
        <w:numPr>
          <w:ilvl w:val="1"/>
          <w:numId w:val="5"/>
        </w:numPr>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Procedure of the Governor Exclusion Panel</w:t>
      </w:r>
    </w:p>
    <w:p w14:paraId="4AA2738B" w14:textId="77777777" w:rsidR="00505EBD" w:rsidRPr="001C3432" w:rsidRDefault="00505EBD" w:rsidP="00505EBD">
      <w:pPr>
        <w:ind w:left="1080"/>
        <w:contextualSpacing/>
        <w:rPr>
          <w:rFonts w:cstheme="minorHAnsi"/>
          <w:b/>
          <w:color w:val="000000" w:themeColor="text1"/>
        </w:rPr>
      </w:pPr>
    </w:p>
    <w:p w14:paraId="55377256" w14:textId="77777777" w:rsidR="00505EBD" w:rsidRPr="001C3432" w:rsidRDefault="00505EBD" w:rsidP="00505EBD">
      <w:pPr>
        <w:spacing w:line="240" w:lineRule="auto"/>
        <w:ind w:left="720"/>
        <w:contextualSpacing/>
        <w:rPr>
          <w:rFonts w:cstheme="minorHAnsi"/>
          <w:color w:val="000000" w:themeColor="text1"/>
        </w:rPr>
      </w:pPr>
      <w:r w:rsidRPr="001C3432">
        <w:rPr>
          <w:rFonts w:cstheme="minorHAnsi"/>
          <w:color w:val="000000" w:themeColor="text1"/>
        </w:rPr>
        <w:t>The Clerk to the Governors will be responsible for setting up a meeting of the Governor Exclusion Panel and informing all parties.</w:t>
      </w:r>
    </w:p>
    <w:p w14:paraId="4B2A3B16" w14:textId="77777777" w:rsidR="00505EBD" w:rsidRPr="001C3432" w:rsidRDefault="00505EBD" w:rsidP="00505EBD">
      <w:pPr>
        <w:spacing w:line="240" w:lineRule="auto"/>
        <w:ind w:left="720"/>
        <w:contextualSpacing/>
        <w:rPr>
          <w:rFonts w:cstheme="minorHAnsi"/>
          <w:color w:val="000000" w:themeColor="text1"/>
        </w:rPr>
      </w:pPr>
    </w:p>
    <w:p w14:paraId="2E299FC6" w14:textId="66F82EE0" w:rsidR="00505EBD" w:rsidRPr="001C3432" w:rsidRDefault="00505EBD" w:rsidP="00505EBD">
      <w:pPr>
        <w:spacing w:line="240" w:lineRule="auto"/>
        <w:ind w:left="720"/>
        <w:contextualSpacing/>
        <w:rPr>
          <w:rFonts w:cstheme="minorHAnsi"/>
          <w:color w:val="000000" w:themeColor="text1"/>
        </w:rPr>
      </w:pPr>
      <w:r w:rsidRPr="001C3432">
        <w:rPr>
          <w:rFonts w:cstheme="minorHAnsi"/>
          <w:color w:val="000000" w:themeColor="text1"/>
        </w:rPr>
        <w:t xml:space="preserve">Prior to the Panel, the </w:t>
      </w:r>
      <w:r w:rsidR="00EE714C">
        <w:rPr>
          <w:rFonts w:cstheme="minorHAnsi"/>
          <w:color w:val="000000" w:themeColor="text1"/>
        </w:rPr>
        <w:t>Executive Principal/</w:t>
      </w:r>
      <w:r w:rsidR="003D0139">
        <w:rPr>
          <w:rFonts w:cstheme="minorHAnsi"/>
          <w:color w:val="000000" w:themeColor="text1"/>
        </w:rPr>
        <w:t xml:space="preserve">Associate </w:t>
      </w:r>
      <w:r w:rsidRPr="001C3432">
        <w:rPr>
          <w:rFonts w:cstheme="minorHAnsi"/>
          <w:color w:val="000000" w:themeColor="text1"/>
        </w:rPr>
        <w:t>Principal will prepare a report that:</w:t>
      </w:r>
    </w:p>
    <w:p w14:paraId="0DE32E2C" w14:textId="77777777" w:rsidR="00505EBD" w:rsidRPr="001C3432" w:rsidRDefault="00505EBD" w:rsidP="00505EBD">
      <w:pPr>
        <w:spacing w:line="240" w:lineRule="auto"/>
        <w:ind w:left="720"/>
        <w:contextualSpacing/>
        <w:rPr>
          <w:rFonts w:cstheme="minorHAnsi"/>
          <w:color w:val="000000" w:themeColor="text1"/>
        </w:rPr>
      </w:pPr>
    </w:p>
    <w:p w14:paraId="5F6F0D26" w14:textId="77777777" w:rsidR="00505EBD" w:rsidRPr="001C3432" w:rsidRDefault="00505EBD" w:rsidP="00DB5733">
      <w:pPr>
        <w:numPr>
          <w:ilvl w:val="0"/>
          <w:numId w:val="9"/>
        </w:numPr>
        <w:spacing w:after="0" w:line="240" w:lineRule="auto"/>
        <w:contextualSpacing/>
        <w:rPr>
          <w:rFonts w:cstheme="minorHAnsi"/>
          <w:color w:val="000000" w:themeColor="text1"/>
        </w:rPr>
      </w:pPr>
      <w:r w:rsidRPr="001C3432">
        <w:rPr>
          <w:rFonts w:cstheme="minorHAnsi"/>
          <w:color w:val="000000" w:themeColor="text1"/>
        </w:rPr>
        <w:t>States the reasons for exclusion;</w:t>
      </w:r>
    </w:p>
    <w:p w14:paraId="4258495D" w14:textId="77777777" w:rsidR="00505EBD" w:rsidRPr="001C3432" w:rsidRDefault="00505EBD" w:rsidP="00DB5733">
      <w:pPr>
        <w:numPr>
          <w:ilvl w:val="0"/>
          <w:numId w:val="9"/>
        </w:numPr>
        <w:spacing w:after="0" w:line="240" w:lineRule="auto"/>
        <w:contextualSpacing/>
        <w:rPr>
          <w:rFonts w:cstheme="minorHAnsi"/>
          <w:color w:val="000000" w:themeColor="text1"/>
        </w:rPr>
      </w:pPr>
      <w:r w:rsidRPr="001C3432">
        <w:rPr>
          <w:rFonts w:cstheme="minorHAnsi"/>
          <w:color w:val="000000" w:themeColor="text1"/>
        </w:rPr>
        <w:t>Evidence supporting the exclusion;</w:t>
      </w:r>
    </w:p>
    <w:p w14:paraId="50035777" w14:textId="77777777" w:rsidR="00505EBD" w:rsidRPr="001C3432" w:rsidRDefault="00505EBD" w:rsidP="00DB5733">
      <w:pPr>
        <w:numPr>
          <w:ilvl w:val="0"/>
          <w:numId w:val="9"/>
        </w:numPr>
        <w:spacing w:after="0" w:line="240" w:lineRule="auto"/>
        <w:contextualSpacing/>
        <w:rPr>
          <w:rFonts w:cstheme="minorHAnsi"/>
          <w:color w:val="000000" w:themeColor="text1"/>
        </w:rPr>
      </w:pPr>
      <w:r w:rsidRPr="001C3432">
        <w:rPr>
          <w:rFonts w:cstheme="minorHAnsi"/>
          <w:color w:val="000000" w:themeColor="text1"/>
        </w:rPr>
        <w:t>The Learner’s previous record of behaviour;</w:t>
      </w:r>
    </w:p>
    <w:p w14:paraId="2B3F528A" w14:textId="77777777" w:rsidR="00505EBD" w:rsidRPr="001C3432" w:rsidRDefault="00505EBD" w:rsidP="00DB5733">
      <w:pPr>
        <w:numPr>
          <w:ilvl w:val="0"/>
          <w:numId w:val="9"/>
        </w:numPr>
        <w:spacing w:after="0" w:line="240" w:lineRule="auto"/>
        <w:contextualSpacing/>
        <w:rPr>
          <w:rFonts w:cstheme="minorHAnsi"/>
          <w:color w:val="000000" w:themeColor="text1"/>
        </w:rPr>
      </w:pPr>
      <w:r w:rsidRPr="001C3432">
        <w:rPr>
          <w:rFonts w:cstheme="minorHAnsi"/>
          <w:color w:val="000000" w:themeColor="text1"/>
        </w:rPr>
        <w:t>Support that has been provided by the WMG Academy for Young Engineers;</w:t>
      </w:r>
    </w:p>
    <w:p w14:paraId="374E3799" w14:textId="77777777" w:rsidR="00505EBD" w:rsidRPr="001C3432" w:rsidRDefault="00505EBD" w:rsidP="00DB5733">
      <w:pPr>
        <w:numPr>
          <w:ilvl w:val="0"/>
          <w:numId w:val="9"/>
        </w:numPr>
        <w:spacing w:after="0" w:line="240" w:lineRule="auto"/>
        <w:contextualSpacing/>
        <w:rPr>
          <w:rFonts w:cstheme="minorHAnsi"/>
          <w:color w:val="000000" w:themeColor="text1"/>
        </w:rPr>
      </w:pPr>
      <w:r w:rsidRPr="001C3432">
        <w:rPr>
          <w:rFonts w:cstheme="minorHAnsi"/>
          <w:color w:val="000000" w:themeColor="text1"/>
        </w:rPr>
        <w:t xml:space="preserve">The report will be circulated to parents and the Governors beforehand;  </w:t>
      </w:r>
    </w:p>
    <w:p w14:paraId="4EB7BCA7" w14:textId="77777777" w:rsidR="00505EBD" w:rsidRDefault="00505EBD" w:rsidP="00DB5733">
      <w:pPr>
        <w:numPr>
          <w:ilvl w:val="0"/>
          <w:numId w:val="9"/>
        </w:numPr>
        <w:spacing w:after="0" w:line="240" w:lineRule="auto"/>
        <w:contextualSpacing/>
        <w:rPr>
          <w:rFonts w:cstheme="minorHAnsi"/>
          <w:color w:val="000000" w:themeColor="text1"/>
        </w:rPr>
      </w:pPr>
      <w:r w:rsidRPr="001C3432">
        <w:rPr>
          <w:rFonts w:cstheme="minorHAnsi"/>
          <w:color w:val="000000" w:themeColor="text1"/>
        </w:rPr>
        <w:t>Parents should advise the Clerk to the Governors if they are bringing another party to support them at the meeting.</w:t>
      </w:r>
    </w:p>
    <w:p w14:paraId="79CD24DC" w14:textId="77777777" w:rsidR="00505EBD" w:rsidRPr="001C3432" w:rsidRDefault="00505EBD" w:rsidP="00505EBD">
      <w:pPr>
        <w:spacing w:after="0" w:line="240" w:lineRule="auto"/>
        <w:ind w:left="1440"/>
        <w:contextualSpacing/>
        <w:rPr>
          <w:rFonts w:cstheme="minorHAnsi"/>
          <w:color w:val="000000" w:themeColor="text1"/>
        </w:rPr>
      </w:pPr>
    </w:p>
    <w:p w14:paraId="4E0C1617" w14:textId="77777777" w:rsidR="00505EBD" w:rsidRPr="001C3432" w:rsidRDefault="00505EBD" w:rsidP="00DB5733">
      <w:pPr>
        <w:numPr>
          <w:ilvl w:val="1"/>
          <w:numId w:val="5"/>
        </w:numPr>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Exclusion Panel Hearing Format</w:t>
      </w:r>
    </w:p>
    <w:p w14:paraId="40B84819" w14:textId="77777777" w:rsidR="00505EBD" w:rsidRPr="001C3432" w:rsidRDefault="00505EBD" w:rsidP="00505EBD">
      <w:pPr>
        <w:ind w:left="1080"/>
        <w:contextualSpacing/>
        <w:rPr>
          <w:rFonts w:cstheme="minorHAnsi"/>
          <w:b/>
          <w:color w:val="000000" w:themeColor="text1"/>
        </w:rPr>
      </w:pPr>
    </w:p>
    <w:p w14:paraId="78B2B574" w14:textId="77777777" w:rsidR="00505EBD" w:rsidRPr="001C3432" w:rsidRDefault="00505EBD" w:rsidP="00505EBD">
      <w:pPr>
        <w:spacing w:line="240" w:lineRule="auto"/>
        <w:ind w:left="720"/>
        <w:contextualSpacing/>
        <w:rPr>
          <w:rFonts w:cstheme="minorHAnsi"/>
          <w:color w:val="000000" w:themeColor="text1"/>
        </w:rPr>
      </w:pPr>
      <w:r w:rsidRPr="001C3432">
        <w:rPr>
          <w:rFonts w:cstheme="minorHAnsi"/>
          <w:color w:val="000000" w:themeColor="text1"/>
        </w:rPr>
        <w:t>The Governors will appoint a Chair of the Governors Exclusion Panel who will conduct any hearing in the following format</w:t>
      </w:r>
    </w:p>
    <w:p w14:paraId="7AE82331" w14:textId="77777777" w:rsidR="00505EBD" w:rsidRPr="001C3432" w:rsidRDefault="00505EBD" w:rsidP="00505EBD">
      <w:pPr>
        <w:spacing w:line="240" w:lineRule="auto"/>
        <w:ind w:left="720"/>
        <w:contextualSpacing/>
        <w:rPr>
          <w:rFonts w:cstheme="minorHAnsi"/>
          <w:color w:val="000000" w:themeColor="text1"/>
        </w:rPr>
      </w:pPr>
    </w:p>
    <w:p w14:paraId="369AF8FA" w14:textId="3408A4A5"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Invite the</w:t>
      </w:r>
      <w:r w:rsidR="003D0139">
        <w:rPr>
          <w:rFonts w:cstheme="minorHAnsi"/>
          <w:color w:val="000000" w:themeColor="text1"/>
        </w:rPr>
        <w:t xml:space="preserve"> </w:t>
      </w:r>
      <w:r w:rsidR="007B4043">
        <w:rPr>
          <w:rFonts w:cstheme="minorHAnsi"/>
          <w:color w:val="000000" w:themeColor="text1"/>
        </w:rPr>
        <w:t>Executive</w:t>
      </w:r>
      <w:r w:rsidRPr="001C3432">
        <w:rPr>
          <w:rFonts w:cstheme="minorHAnsi"/>
          <w:color w:val="000000" w:themeColor="text1"/>
        </w:rPr>
        <w:t xml:space="preserve"> Principal and </w:t>
      </w:r>
      <w:r w:rsidR="003D0139">
        <w:rPr>
          <w:rFonts w:cstheme="minorHAnsi"/>
          <w:color w:val="000000" w:themeColor="text1"/>
        </w:rPr>
        <w:t>Ass</w:t>
      </w:r>
      <w:r w:rsidR="007B4043">
        <w:rPr>
          <w:rFonts w:cstheme="minorHAnsi"/>
          <w:color w:val="000000" w:themeColor="text1"/>
        </w:rPr>
        <w:t>ociate</w:t>
      </w:r>
      <w:r w:rsidR="003D0139">
        <w:rPr>
          <w:rFonts w:cstheme="minorHAnsi"/>
          <w:color w:val="000000" w:themeColor="text1"/>
        </w:rPr>
        <w:t xml:space="preserve"> Principal</w:t>
      </w:r>
      <w:r w:rsidRPr="001C3432">
        <w:rPr>
          <w:rFonts w:cstheme="minorHAnsi"/>
          <w:color w:val="000000" w:themeColor="text1"/>
        </w:rPr>
        <w:t xml:space="preserve"> to join the meeting;</w:t>
      </w:r>
    </w:p>
    <w:p w14:paraId="724E5121" w14:textId="7777777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Invite the parents and Learner (secondary aged Learners can be invited) to join the meeting;</w:t>
      </w:r>
    </w:p>
    <w:p w14:paraId="418B55AD" w14:textId="7777777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Chair will outline the purpose of the meeting and the procedures to be followed;</w:t>
      </w:r>
    </w:p>
    <w:p w14:paraId="19629CE6" w14:textId="5A2B233C"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 xml:space="preserve">Chair invites </w:t>
      </w:r>
      <w:r w:rsidR="00761B3F" w:rsidRPr="001C3432">
        <w:rPr>
          <w:rFonts w:cstheme="minorHAnsi"/>
          <w:color w:val="000000" w:themeColor="text1"/>
        </w:rPr>
        <w:t>the</w:t>
      </w:r>
      <w:r w:rsidR="00761B3F">
        <w:rPr>
          <w:rFonts w:cstheme="minorHAnsi"/>
          <w:color w:val="000000" w:themeColor="text1"/>
        </w:rPr>
        <w:t xml:space="preserve"> </w:t>
      </w:r>
      <w:r w:rsidR="00EE714C">
        <w:rPr>
          <w:rFonts w:cstheme="minorHAnsi"/>
          <w:color w:val="000000" w:themeColor="text1"/>
        </w:rPr>
        <w:t>Executive /</w:t>
      </w:r>
      <w:r w:rsidR="00761B3F">
        <w:rPr>
          <w:rFonts w:cstheme="minorHAnsi"/>
          <w:color w:val="000000" w:themeColor="text1"/>
        </w:rPr>
        <w:t>Associate</w:t>
      </w:r>
      <w:r w:rsidRPr="001C3432">
        <w:rPr>
          <w:rFonts w:cstheme="minorHAnsi"/>
          <w:color w:val="000000" w:themeColor="text1"/>
        </w:rPr>
        <w:t xml:space="preserve"> Principal to present the case for the exclusion;</w:t>
      </w:r>
    </w:p>
    <w:p w14:paraId="7729EF3B" w14:textId="402D02DC"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 xml:space="preserve">Family have the opportunity to question the </w:t>
      </w:r>
      <w:r w:rsidR="007B4043">
        <w:rPr>
          <w:rFonts w:cstheme="minorHAnsi"/>
          <w:color w:val="000000" w:themeColor="text1"/>
        </w:rPr>
        <w:t>Executive</w:t>
      </w:r>
      <w:r w:rsidR="003D0139">
        <w:rPr>
          <w:rFonts w:cstheme="minorHAnsi"/>
          <w:color w:val="000000" w:themeColor="text1"/>
        </w:rPr>
        <w:t xml:space="preserve"> </w:t>
      </w:r>
      <w:r w:rsidRPr="001C3432">
        <w:rPr>
          <w:rFonts w:cstheme="minorHAnsi"/>
          <w:color w:val="000000" w:themeColor="text1"/>
        </w:rPr>
        <w:t xml:space="preserve">Principal and </w:t>
      </w:r>
      <w:r w:rsidR="003D0139">
        <w:rPr>
          <w:rFonts w:cstheme="minorHAnsi"/>
          <w:color w:val="000000" w:themeColor="text1"/>
        </w:rPr>
        <w:t>Ass</w:t>
      </w:r>
      <w:r w:rsidR="007B4043">
        <w:rPr>
          <w:rFonts w:cstheme="minorHAnsi"/>
          <w:color w:val="000000" w:themeColor="text1"/>
        </w:rPr>
        <w:t>ociate</w:t>
      </w:r>
      <w:r w:rsidR="003D0139">
        <w:rPr>
          <w:rFonts w:cstheme="minorHAnsi"/>
          <w:color w:val="000000" w:themeColor="text1"/>
        </w:rPr>
        <w:t xml:space="preserve"> Principal</w:t>
      </w:r>
      <w:r w:rsidRPr="001C3432">
        <w:rPr>
          <w:rFonts w:cstheme="minorHAnsi"/>
          <w:color w:val="000000" w:themeColor="text1"/>
        </w:rPr>
        <w:t>;</w:t>
      </w:r>
    </w:p>
    <w:p w14:paraId="1ECB95CF" w14:textId="4E7311F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 xml:space="preserve">Governors have the opportunity to question the </w:t>
      </w:r>
      <w:r w:rsidR="00EE714C">
        <w:rPr>
          <w:rFonts w:cstheme="minorHAnsi"/>
          <w:color w:val="000000" w:themeColor="text1"/>
        </w:rPr>
        <w:t xml:space="preserve">Executive and Associate </w:t>
      </w:r>
      <w:r w:rsidRPr="001C3432">
        <w:rPr>
          <w:rFonts w:cstheme="minorHAnsi"/>
          <w:color w:val="000000" w:themeColor="text1"/>
        </w:rPr>
        <w:t xml:space="preserve">Principal </w:t>
      </w:r>
    </w:p>
    <w:p w14:paraId="033EE4EB" w14:textId="18093928" w:rsidR="00505EBD" w:rsidRPr="001C3432" w:rsidRDefault="003D0139" w:rsidP="00DB5733">
      <w:pPr>
        <w:numPr>
          <w:ilvl w:val="0"/>
          <w:numId w:val="10"/>
        </w:numPr>
        <w:spacing w:after="0" w:line="240" w:lineRule="auto"/>
        <w:contextualSpacing/>
        <w:rPr>
          <w:rFonts w:cstheme="minorHAnsi"/>
          <w:color w:val="000000" w:themeColor="text1"/>
        </w:rPr>
      </w:pPr>
      <w:r>
        <w:rPr>
          <w:rFonts w:cstheme="minorHAnsi"/>
          <w:color w:val="000000" w:themeColor="text1"/>
        </w:rPr>
        <w:t xml:space="preserve">Executive </w:t>
      </w:r>
      <w:r w:rsidR="00505EBD" w:rsidRPr="001C3432">
        <w:rPr>
          <w:rFonts w:cstheme="minorHAnsi"/>
          <w:color w:val="000000" w:themeColor="text1"/>
        </w:rPr>
        <w:t xml:space="preserve">Principal </w:t>
      </w:r>
      <w:r>
        <w:rPr>
          <w:rFonts w:cstheme="minorHAnsi"/>
          <w:color w:val="000000" w:themeColor="text1"/>
        </w:rPr>
        <w:t xml:space="preserve">and Associate Principal </w:t>
      </w:r>
      <w:r w:rsidR="00505EBD" w:rsidRPr="001C3432">
        <w:rPr>
          <w:rFonts w:cstheme="minorHAnsi"/>
          <w:color w:val="000000" w:themeColor="text1"/>
        </w:rPr>
        <w:t>has an opportunity to question the family;</w:t>
      </w:r>
    </w:p>
    <w:p w14:paraId="1EE0C01F" w14:textId="2F85130A"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 xml:space="preserve">Chair asks the </w:t>
      </w:r>
      <w:r w:rsidR="00EE714C">
        <w:rPr>
          <w:rFonts w:cstheme="minorHAnsi"/>
          <w:color w:val="000000" w:themeColor="text1"/>
        </w:rPr>
        <w:t xml:space="preserve">Executive </w:t>
      </w:r>
      <w:r w:rsidRPr="001C3432">
        <w:rPr>
          <w:rFonts w:cstheme="minorHAnsi"/>
          <w:color w:val="000000" w:themeColor="text1"/>
        </w:rPr>
        <w:t>Principal to summarise the case for the exclusion;</w:t>
      </w:r>
    </w:p>
    <w:p w14:paraId="2F373A4F" w14:textId="7777777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An opportunity for final comments from the parents;</w:t>
      </w:r>
    </w:p>
    <w:p w14:paraId="74C4B965" w14:textId="1F382619" w:rsidR="00505EBD" w:rsidRPr="001C3432" w:rsidRDefault="00EE714C" w:rsidP="00DB5733">
      <w:pPr>
        <w:numPr>
          <w:ilvl w:val="0"/>
          <w:numId w:val="10"/>
        </w:numPr>
        <w:spacing w:after="0" w:line="240" w:lineRule="auto"/>
        <w:contextualSpacing/>
        <w:rPr>
          <w:rFonts w:cstheme="minorHAnsi"/>
          <w:color w:val="000000" w:themeColor="text1"/>
        </w:rPr>
      </w:pPr>
      <w:r>
        <w:rPr>
          <w:rFonts w:cstheme="minorHAnsi"/>
          <w:color w:val="000000" w:themeColor="text1"/>
        </w:rPr>
        <w:t xml:space="preserve">Executive and Associate </w:t>
      </w:r>
      <w:r w:rsidR="00505EBD" w:rsidRPr="001C3432">
        <w:rPr>
          <w:rFonts w:cstheme="minorHAnsi"/>
          <w:color w:val="000000" w:themeColor="text1"/>
        </w:rPr>
        <w:t>Principal and family leave the meeting;</w:t>
      </w:r>
    </w:p>
    <w:p w14:paraId="3A094995" w14:textId="7777777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Governors discuss and reach a decision;</w:t>
      </w:r>
    </w:p>
    <w:p w14:paraId="1158B691" w14:textId="7777777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 xml:space="preserve">The Governor Exclusion Panel will decide whether to uphold the exclusion. In the case of a permanent exclusion, the Clerk to the Governors will inform the parents of </w:t>
      </w:r>
      <w:r w:rsidRPr="001C3432">
        <w:rPr>
          <w:rFonts w:cstheme="minorHAnsi"/>
          <w:color w:val="000000" w:themeColor="text1"/>
        </w:rPr>
        <w:lastRenderedPageBreak/>
        <w:t>their right to appeal to an independent appeals panel, The WMG Academy Trust is responsible for arranging independent appeals;</w:t>
      </w:r>
    </w:p>
    <w:p w14:paraId="13609F90" w14:textId="7777777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Parents must register their appeals with 15 working days of the academy of the Exclusion Panel’s decision and the independent appeal panel must meet within 15 working days of the WMG Academy of the parents’ notice of appeal being lodged. The decision is final and binding on all parties;</w:t>
      </w:r>
    </w:p>
    <w:p w14:paraId="7CD60457" w14:textId="77777777" w:rsidR="00505EBD" w:rsidRPr="001C3432" w:rsidRDefault="00505EBD" w:rsidP="00DB5733">
      <w:pPr>
        <w:numPr>
          <w:ilvl w:val="0"/>
          <w:numId w:val="10"/>
        </w:numPr>
        <w:spacing w:after="0" w:line="240" w:lineRule="auto"/>
        <w:contextualSpacing/>
        <w:rPr>
          <w:rFonts w:cstheme="minorHAnsi"/>
          <w:color w:val="000000" w:themeColor="text1"/>
        </w:rPr>
      </w:pPr>
      <w:r w:rsidRPr="001C3432">
        <w:rPr>
          <w:rFonts w:cstheme="minorHAnsi"/>
          <w:color w:val="000000" w:themeColor="text1"/>
        </w:rPr>
        <w:t xml:space="preserve">Parents have </w:t>
      </w:r>
      <w:r w:rsidRPr="001C3432">
        <w:rPr>
          <w:rFonts w:cstheme="minorHAnsi"/>
          <w:b/>
          <w:color w:val="000000" w:themeColor="text1"/>
        </w:rPr>
        <w:t>no</w:t>
      </w:r>
      <w:r w:rsidRPr="001C3432">
        <w:rPr>
          <w:rFonts w:cstheme="minorHAnsi"/>
          <w:color w:val="000000" w:themeColor="text1"/>
        </w:rPr>
        <w:t xml:space="preserve"> right of appeal to an Independent appeals panel for a fixed term exclusion.</w:t>
      </w:r>
    </w:p>
    <w:p w14:paraId="3971842D" w14:textId="77777777" w:rsidR="00505EBD" w:rsidRPr="001C3432" w:rsidRDefault="00505EBD" w:rsidP="00505EBD">
      <w:pPr>
        <w:spacing w:line="240" w:lineRule="auto"/>
        <w:ind w:left="720"/>
        <w:contextualSpacing/>
        <w:rPr>
          <w:rFonts w:cstheme="minorHAnsi"/>
          <w:color w:val="000000" w:themeColor="text1"/>
        </w:rPr>
      </w:pPr>
    </w:p>
    <w:p w14:paraId="52E894E1" w14:textId="77777777" w:rsidR="00505EBD" w:rsidRPr="001C3432" w:rsidRDefault="00505EBD" w:rsidP="00DB5733">
      <w:pPr>
        <w:numPr>
          <w:ilvl w:val="1"/>
          <w:numId w:val="5"/>
        </w:numPr>
        <w:spacing w:after="0" w:line="240" w:lineRule="auto"/>
        <w:contextualSpacing/>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Notification of the Decision</w:t>
      </w:r>
    </w:p>
    <w:p w14:paraId="3FA4501C" w14:textId="77777777" w:rsidR="00505EBD" w:rsidRPr="001C3432" w:rsidRDefault="00505EBD" w:rsidP="00505EBD">
      <w:pPr>
        <w:ind w:left="1080"/>
        <w:contextualSpacing/>
        <w:rPr>
          <w:rFonts w:cstheme="minorHAnsi"/>
          <w:b/>
          <w:color w:val="000000" w:themeColor="text1"/>
        </w:rPr>
      </w:pPr>
    </w:p>
    <w:p w14:paraId="6C61D00E" w14:textId="481A6127" w:rsidR="00505EBD" w:rsidRDefault="00505EBD" w:rsidP="00505EBD">
      <w:pPr>
        <w:spacing w:line="240" w:lineRule="auto"/>
        <w:ind w:left="720"/>
        <w:contextualSpacing/>
        <w:rPr>
          <w:rFonts w:cstheme="minorHAnsi"/>
          <w:color w:val="000000" w:themeColor="text1"/>
        </w:rPr>
      </w:pPr>
      <w:r w:rsidRPr="001C3432">
        <w:rPr>
          <w:rFonts w:cstheme="minorHAnsi"/>
          <w:color w:val="000000" w:themeColor="text1"/>
        </w:rPr>
        <w:t xml:space="preserve">The Clerk to the Governors will notify the parents and the home Local Authority of the learner of the Panel’s decision within one working academy day of the date of the hearing, giving the reasons for the decision. If the Governors’ Exclusion Panel decides to reinstate the Learners, in the case of permanent exclusion, they will not attach any conditions to this. A note of the Governor Exclusion Panel views on the exclusion together with a copy of the </w:t>
      </w:r>
      <w:r w:rsidR="00EE714C">
        <w:rPr>
          <w:rFonts w:cstheme="minorHAnsi"/>
          <w:color w:val="000000" w:themeColor="text1"/>
        </w:rPr>
        <w:t xml:space="preserve">Executive/ </w:t>
      </w:r>
      <w:r w:rsidR="003D0139">
        <w:rPr>
          <w:rFonts w:cstheme="minorHAnsi"/>
          <w:color w:val="000000" w:themeColor="text1"/>
        </w:rPr>
        <w:t xml:space="preserve">Associate </w:t>
      </w:r>
      <w:r w:rsidRPr="001C3432">
        <w:rPr>
          <w:rFonts w:cstheme="minorHAnsi"/>
          <w:color w:val="000000" w:themeColor="text1"/>
        </w:rPr>
        <w:t xml:space="preserve">Principal’s exclusion letter will be placed on the Learner’s record. </w:t>
      </w:r>
    </w:p>
    <w:p w14:paraId="01ADD883" w14:textId="77777777" w:rsidR="005E6546" w:rsidRDefault="005E6546" w:rsidP="00505EBD">
      <w:pPr>
        <w:spacing w:line="240" w:lineRule="auto"/>
        <w:ind w:left="720"/>
        <w:contextualSpacing/>
        <w:rPr>
          <w:rFonts w:cstheme="minorHAnsi"/>
          <w:color w:val="000000" w:themeColor="text1"/>
        </w:rPr>
      </w:pPr>
    </w:p>
    <w:p w14:paraId="7F77A8AF" w14:textId="77777777" w:rsidR="00505EBD" w:rsidRPr="004254BB" w:rsidRDefault="00505EBD" w:rsidP="00DB5733">
      <w:pPr>
        <w:numPr>
          <w:ilvl w:val="0"/>
          <w:numId w:val="5"/>
        </w:numPr>
        <w:tabs>
          <w:tab w:val="left" w:pos="360"/>
        </w:tabs>
        <w:spacing w:after="0" w:line="240" w:lineRule="auto"/>
        <w:contextualSpacing/>
        <w:outlineLvl w:val="0"/>
        <w:rPr>
          <w:rFonts w:cstheme="minorHAnsi"/>
          <w:b/>
          <w:caps/>
          <w:color w:val="000000" w:themeColor="text1"/>
        </w:rPr>
      </w:pPr>
      <w:r w:rsidRPr="001C3432">
        <w:rPr>
          <w:rFonts w:cstheme="minorHAnsi"/>
          <w:b/>
          <w:color w:val="000000" w:themeColor="text1"/>
        </w:rPr>
        <w:t xml:space="preserve"> </w:t>
      </w:r>
      <w:r w:rsidRPr="001C3432">
        <w:rPr>
          <w:rFonts w:cstheme="minorHAnsi"/>
          <w:b/>
          <w:color w:val="000000" w:themeColor="text1"/>
        </w:rPr>
        <w:tab/>
        <w:t>Roles and Responsibilities</w:t>
      </w:r>
    </w:p>
    <w:p w14:paraId="2C8F4EAA" w14:textId="77777777" w:rsidR="00505EBD" w:rsidRPr="001C3432" w:rsidRDefault="00505EBD" w:rsidP="00505EBD">
      <w:pPr>
        <w:tabs>
          <w:tab w:val="left" w:pos="360"/>
        </w:tabs>
        <w:spacing w:after="0" w:line="240" w:lineRule="auto"/>
        <w:ind w:left="360"/>
        <w:contextualSpacing/>
        <w:outlineLvl w:val="0"/>
        <w:rPr>
          <w:rFonts w:cstheme="minorHAnsi"/>
          <w:b/>
          <w:caps/>
          <w:color w:val="000000" w:themeColor="text1"/>
        </w:rPr>
      </w:pPr>
    </w:p>
    <w:p w14:paraId="10C9AACD" w14:textId="1BE25EDA" w:rsidR="00505EBD" w:rsidRDefault="00505EBD" w:rsidP="00DB5733">
      <w:pPr>
        <w:numPr>
          <w:ilvl w:val="1"/>
          <w:numId w:val="5"/>
        </w:numPr>
        <w:spacing w:after="0" w:line="240" w:lineRule="auto"/>
        <w:contextualSpacing/>
        <w:rPr>
          <w:rFonts w:cstheme="minorHAnsi"/>
          <w:b/>
          <w:color w:val="000000" w:themeColor="text1"/>
        </w:rPr>
      </w:pPr>
      <w:r w:rsidRPr="001C3432">
        <w:rPr>
          <w:rFonts w:cstheme="minorHAnsi"/>
          <w:b/>
          <w:color w:val="000000" w:themeColor="text1"/>
        </w:rPr>
        <w:t xml:space="preserve"> The Chair of Governors of the WMG Academy will:</w:t>
      </w:r>
    </w:p>
    <w:p w14:paraId="23AA2230" w14:textId="77777777" w:rsidR="00505EBD" w:rsidRPr="001C3432" w:rsidRDefault="00505EBD" w:rsidP="00505EBD">
      <w:pPr>
        <w:spacing w:after="0" w:line="240" w:lineRule="auto"/>
        <w:ind w:left="1080"/>
        <w:contextualSpacing/>
        <w:rPr>
          <w:rFonts w:cstheme="minorHAnsi"/>
          <w:b/>
          <w:color w:val="000000" w:themeColor="text1"/>
        </w:rPr>
      </w:pPr>
    </w:p>
    <w:p w14:paraId="50EE4941" w14:textId="77777777" w:rsidR="00505EBD" w:rsidRPr="001C3432" w:rsidRDefault="00505EBD" w:rsidP="00DB5733">
      <w:pPr>
        <w:numPr>
          <w:ilvl w:val="0"/>
          <w:numId w:val="11"/>
        </w:numPr>
        <w:spacing w:after="0" w:line="240" w:lineRule="auto"/>
        <w:contextualSpacing/>
        <w:rPr>
          <w:rFonts w:cstheme="minorHAnsi"/>
          <w:color w:val="000000" w:themeColor="text1"/>
        </w:rPr>
      </w:pPr>
      <w:r w:rsidRPr="001C3432">
        <w:rPr>
          <w:rFonts w:cstheme="minorHAnsi"/>
          <w:color w:val="000000" w:themeColor="text1"/>
        </w:rPr>
        <w:t>Ensure that there is an exclusion panel for the WMG academy who will hear appeals on exclusions;</w:t>
      </w:r>
    </w:p>
    <w:p w14:paraId="607D16D5" w14:textId="77777777" w:rsidR="00505EBD" w:rsidRPr="001C3432" w:rsidRDefault="00505EBD" w:rsidP="00DB5733">
      <w:pPr>
        <w:numPr>
          <w:ilvl w:val="0"/>
          <w:numId w:val="11"/>
        </w:numPr>
        <w:spacing w:after="0" w:line="240" w:lineRule="auto"/>
        <w:contextualSpacing/>
        <w:rPr>
          <w:rFonts w:cstheme="minorHAnsi"/>
          <w:color w:val="000000" w:themeColor="text1"/>
        </w:rPr>
      </w:pPr>
      <w:r w:rsidRPr="001C3432">
        <w:rPr>
          <w:rFonts w:cstheme="minorHAnsi"/>
          <w:color w:val="000000" w:themeColor="text1"/>
        </w:rPr>
        <w:t>Ensure arrangements are put in place for any Learner who, as a result of their exclusion, will miss a public examination;</w:t>
      </w:r>
    </w:p>
    <w:p w14:paraId="39E1C983" w14:textId="77777777" w:rsidR="00505EBD" w:rsidRPr="004254BB" w:rsidRDefault="00505EBD" w:rsidP="00DB5733">
      <w:pPr>
        <w:numPr>
          <w:ilvl w:val="0"/>
          <w:numId w:val="11"/>
        </w:numPr>
        <w:spacing w:after="0" w:line="240" w:lineRule="auto"/>
        <w:contextualSpacing/>
        <w:rPr>
          <w:rFonts w:cstheme="minorHAnsi"/>
          <w:b/>
          <w:color w:val="000000" w:themeColor="text1"/>
        </w:rPr>
      </w:pPr>
      <w:r w:rsidRPr="001C3432">
        <w:rPr>
          <w:rFonts w:cstheme="minorHAnsi"/>
          <w:color w:val="000000" w:themeColor="text1"/>
        </w:rPr>
        <w:t xml:space="preserve">For permanent exclusions, the Governing Body will consider the exclusion and decide whether the Learner should be reinstated. </w:t>
      </w:r>
    </w:p>
    <w:p w14:paraId="25FC8227" w14:textId="77777777" w:rsidR="00505EBD" w:rsidRPr="001C3432" w:rsidRDefault="00505EBD" w:rsidP="00505EBD">
      <w:pPr>
        <w:spacing w:after="0" w:line="240" w:lineRule="auto"/>
        <w:ind w:left="1440"/>
        <w:contextualSpacing/>
        <w:rPr>
          <w:rFonts w:cstheme="minorHAnsi"/>
          <w:b/>
          <w:color w:val="000000" w:themeColor="text1"/>
        </w:rPr>
      </w:pPr>
    </w:p>
    <w:p w14:paraId="6319EAA8" w14:textId="5E277B9A" w:rsidR="00505EBD" w:rsidRDefault="00505EBD" w:rsidP="00DB5733">
      <w:pPr>
        <w:numPr>
          <w:ilvl w:val="1"/>
          <w:numId w:val="5"/>
        </w:numPr>
        <w:spacing w:after="0" w:line="240" w:lineRule="auto"/>
        <w:contextualSpacing/>
        <w:rPr>
          <w:rFonts w:cstheme="minorHAnsi"/>
          <w:b/>
          <w:color w:val="000000" w:themeColor="text1"/>
        </w:rPr>
      </w:pPr>
      <w:r w:rsidRPr="001C3432">
        <w:rPr>
          <w:rFonts w:cstheme="minorHAnsi"/>
          <w:b/>
          <w:color w:val="000000" w:themeColor="text1"/>
        </w:rPr>
        <w:t xml:space="preserve">The </w:t>
      </w:r>
      <w:r w:rsidR="003D0139">
        <w:rPr>
          <w:rFonts w:cstheme="minorHAnsi"/>
          <w:b/>
          <w:color w:val="000000" w:themeColor="text1"/>
        </w:rPr>
        <w:t xml:space="preserve">Executive </w:t>
      </w:r>
      <w:r w:rsidRPr="001C3432">
        <w:rPr>
          <w:rFonts w:cstheme="minorHAnsi"/>
          <w:b/>
          <w:color w:val="000000" w:themeColor="text1"/>
        </w:rPr>
        <w:t>Principal will:</w:t>
      </w:r>
    </w:p>
    <w:p w14:paraId="744C1CB9" w14:textId="77777777" w:rsidR="00505EBD" w:rsidRPr="001C3432" w:rsidRDefault="00505EBD" w:rsidP="00505EBD">
      <w:pPr>
        <w:spacing w:after="0" w:line="240" w:lineRule="auto"/>
        <w:ind w:left="1080"/>
        <w:contextualSpacing/>
        <w:rPr>
          <w:rFonts w:cstheme="minorHAnsi"/>
          <w:b/>
          <w:color w:val="000000" w:themeColor="text1"/>
        </w:rPr>
      </w:pPr>
    </w:p>
    <w:p w14:paraId="26F6E26A" w14:textId="77777777" w:rsidR="00505EBD" w:rsidRPr="001C3432" w:rsidRDefault="00505EBD" w:rsidP="00DB5733">
      <w:pPr>
        <w:numPr>
          <w:ilvl w:val="0"/>
          <w:numId w:val="12"/>
        </w:numPr>
        <w:spacing w:after="0" w:line="240" w:lineRule="auto"/>
        <w:contextualSpacing/>
        <w:rPr>
          <w:rFonts w:cstheme="minorHAnsi"/>
          <w:color w:val="000000" w:themeColor="text1"/>
        </w:rPr>
      </w:pPr>
      <w:r w:rsidRPr="001C3432">
        <w:rPr>
          <w:rFonts w:cstheme="minorHAnsi"/>
          <w:color w:val="000000" w:themeColor="text1"/>
        </w:rPr>
        <w:t>Consider all of the facts and evidence from the investigation;</w:t>
      </w:r>
    </w:p>
    <w:p w14:paraId="6858C410" w14:textId="77777777" w:rsidR="00505EBD" w:rsidRPr="001C3432" w:rsidRDefault="00505EBD" w:rsidP="00DB5733">
      <w:pPr>
        <w:numPr>
          <w:ilvl w:val="0"/>
          <w:numId w:val="12"/>
        </w:numPr>
        <w:spacing w:after="0" w:line="240" w:lineRule="auto"/>
        <w:contextualSpacing/>
        <w:rPr>
          <w:rFonts w:cstheme="minorHAnsi"/>
          <w:color w:val="000000" w:themeColor="text1"/>
        </w:rPr>
      </w:pPr>
      <w:r w:rsidRPr="001C3432">
        <w:rPr>
          <w:rFonts w:cstheme="minorHAnsi"/>
          <w:color w:val="000000" w:themeColor="text1"/>
        </w:rPr>
        <w:t>Consider the balance of probabilities when deciding on an exclusion;</w:t>
      </w:r>
    </w:p>
    <w:p w14:paraId="30668590" w14:textId="77777777" w:rsidR="00505EBD" w:rsidRPr="001C3432" w:rsidRDefault="00505EBD" w:rsidP="00DB5733">
      <w:pPr>
        <w:numPr>
          <w:ilvl w:val="0"/>
          <w:numId w:val="12"/>
        </w:numPr>
        <w:spacing w:after="0" w:line="240" w:lineRule="auto"/>
        <w:contextualSpacing/>
        <w:rPr>
          <w:rFonts w:cstheme="minorHAnsi"/>
          <w:color w:val="000000" w:themeColor="text1"/>
        </w:rPr>
      </w:pPr>
      <w:r w:rsidRPr="001C3432">
        <w:rPr>
          <w:rFonts w:cstheme="minorHAnsi"/>
          <w:color w:val="000000" w:themeColor="text1"/>
        </w:rPr>
        <w:t>Consider the Behaviour, Equal Opportunities, Safeguarding and Anti-bullying policies of the WMG Academy;</w:t>
      </w:r>
    </w:p>
    <w:p w14:paraId="681EA06E" w14:textId="77777777" w:rsidR="00505EBD" w:rsidRPr="001C3432" w:rsidRDefault="00505EBD" w:rsidP="00DB5733">
      <w:pPr>
        <w:numPr>
          <w:ilvl w:val="0"/>
          <w:numId w:val="12"/>
        </w:numPr>
        <w:spacing w:after="0" w:line="240" w:lineRule="auto"/>
        <w:contextualSpacing/>
        <w:rPr>
          <w:rFonts w:cstheme="minorHAnsi"/>
          <w:color w:val="000000" w:themeColor="text1"/>
        </w:rPr>
      </w:pPr>
      <w:r w:rsidRPr="001C3432">
        <w:rPr>
          <w:rFonts w:cstheme="minorHAnsi"/>
          <w:color w:val="000000" w:themeColor="text1"/>
        </w:rPr>
        <w:t>Complete WMG Academy Exclusion Form (see appendix 1)</w:t>
      </w:r>
    </w:p>
    <w:p w14:paraId="79FD81DC" w14:textId="77777777" w:rsidR="00505EBD" w:rsidRPr="001C3432" w:rsidRDefault="00505EBD" w:rsidP="00DB5733">
      <w:pPr>
        <w:numPr>
          <w:ilvl w:val="0"/>
          <w:numId w:val="4"/>
        </w:numPr>
        <w:spacing w:after="0" w:line="240" w:lineRule="auto"/>
        <w:contextualSpacing/>
        <w:rPr>
          <w:rFonts w:cstheme="minorHAnsi"/>
          <w:color w:val="000000" w:themeColor="text1"/>
        </w:rPr>
      </w:pPr>
      <w:r w:rsidRPr="001C3432">
        <w:rPr>
          <w:rFonts w:cstheme="minorHAnsi"/>
          <w:color w:val="000000" w:themeColor="text1"/>
        </w:rPr>
        <w:t>Ensure that an exclusion letter is written and posted out to parents. A record of the exclusion must be recorded on the MIS and on the Learner’s records;</w:t>
      </w:r>
    </w:p>
    <w:p w14:paraId="0D6BD654" w14:textId="77777777" w:rsidR="00505EBD" w:rsidRPr="001C3432" w:rsidRDefault="00505EBD" w:rsidP="00DB5733">
      <w:pPr>
        <w:numPr>
          <w:ilvl w:val="0"/>
          <w:numId w:val="4"/>
        </w:numPr>
        <w:spacing w:after="0" w:line="240" w:lineRule="auto"/>
        <w:contextualSpacing/>
        <w:rPr>
          <w:rFonts w:cstheme="minorHAnsi"/>
          <w:color w:val="000000" w:themeColor="text1"/>
        </w:rPr>
      </w:pPr>
      <w:r w:rsidRPr="001C3432">
        <w:rPr>
          <w:rFonts w:cstheme="minorHAnsi"/>
          <w:color w:val="000000" w:themeColor="text1"/>
        </w:rPr>
        <w:t>Inform the Clerk to the Governors of all exclusions exceeding five days singly or cumulatively in a term;</w:t>
      </w:r>
    </w:p>
    <w:p w14:paraId="7D09FC4D" w14:textId="77777777" w:rsidR="00505EBD" w:rsidRPr="001C3432" w:rsidRDefault="00505EBD" w:rsidP="00DB5733">
      <w:pPr>
        <w:numPr>
          <w:ilvl w:val="0"/>
          <w:numId w:val="4"/>
        </w:numPr>
        <w:spacing w:after="0" w:line="240" w:lineRule="auto"/>
        <w:contextualSpacing/>
        <w:rPr>
          <w:rFonts w:cstheme="minorHAnsi"/>
          <w:color w:val="000000" w:themeColor="text1"/>
        </w:rPr>
      </w:pPr>
      <w:r w:rsidRPr="001C3432">
        <w:rPr>
          <w:rFonts w:cstheme="minorHAnsi"/>
          <w:color w:val="000000" w:themeColor="text1"/>
        </w:rPr>
        <w:t>Inform the “home” Local Authority of a Learner for a permanent exclusion;</w:t>
      </w:r>
    </w:p>
    <w:p w14:paraId="03210120" w14:textId="77777777" w:rsidR="00505EBD" w:rsidRPr="001C3432" w:rsidRDefault="00505EBD" w:rsidP="00DB5733">
      <w:pPr>
        <w:numPr>
          <w:ilvl w:val="0"/>
          <w:numId w:val="4"/>
        </w:numPr>
        <w:spacing w:after="0" w:line="240" w:lineRule="auto"/>
        <w:contextualSpacing/>
        <w:rPr>
          <w:rFonts w:cstheme="minorHAnsi"/>
          <w:color w:val="000000" w:themeColor="text1"/>
        </w:rPr>
      </w:pPr>
      <w:r w:rsidRPr="001C3432">
        <w:rPr>
          <w:rFonts w:cstheme="minorHAnsi"/>
          <w:color w:val="000000" w:themeColor="text1"/>
        </w:rPr>
        <w:t>Inform the Chair of Governors if an exclusion of a Learner will lead to them missing a public examination;</w:t>
      </w:r>
    </w:p>
    <w:p w14:paraId="2434D283" w14:textId="77777777" w:rsidR="00505EBD" w:rsidRPr="001C3432" w:rsidRDefault="00505EBD" w:rsidP="00DB5733">
      <w:pPr>
        <w:numPr>
          <w:ilvl w:val="0"/>
          <w:numId w:val="4"/>
        </w:numPr>
        <w:spacing w:after="0" w:line="240" w:lineRule="auto"/>
        <w:contextualSpacing/>
        <w:outlineLvl w:val="0"/>
        <w:rPr>
          <w:rFonts w:cstheme="minorHAnsi"/>
          <w:color w:val="000000" w:themeColor="text1"/>
        </w:rPr>
      </w:pPr>
      <w:r w:rsidRPr="001C3432">
        <w:rPr>
          <w:rFonts w:cstheme="minorHAnsi"/>
          <w:color w:val="000000" w:themeColor="text1"/>
        </w:rPr>
        <w:t>Ensure that a Learner will not be sent home during the Academy day unless the parents have been informed by SLT;</w:t>
      </w:r>
    </w:p>
    <w:p w14:paraId="197CB3AD" w14:textId="77777777" w:rsidR="00505EBD" w:rsidRPr="001C3432" w:rsidRDefault="00505EBD" w:rsidP="00DB5733">
      <w:pPr>
        <w:numPr>
          <w:ilvl w:val="0"/>
          <w:numId w:val="4"/>
        </w:numPr>
        <w:spacing w:after="0" w:line="240" w:lineRule="auto"/>
        <w:contextualSpacing/>
        <w:outlineLvl w:val="0"/>
        <w:rPr>
          <w:rFonts w:cstheme="minorHAnsi"/>
          <w:color w:val="000000" w:themeColor="text1"/>
        </w:rPr>
      </w:pPr>
      <w:r w:rsidRPr="001C3432">
        <w:rPr>
          <w:rFonts w:cstheme="minorHAnsi"/>
          <w:color w:val="000000" w:themeColor="text1"/>
        </w:rPr>
        <w:t>Report termly to Governors on exclusions within WMG Academy for Young Engineers.</w:t>
      </w:r>
    </w:p>
    <w:p w14:paraId="6005B449" w14:textId="77777777" w:rsidR="00505EBD" w:rsidRPr="001C3432" w:rsidRDefault="00505EBD" w:rsidP="00505EBD">
      <w:pPr>
        <w:ind w:left="1440"/>
        <w:contextualSpacing/>
        <w:outlineLvl w:val="0"/>
        <w:rPr>
          <w:rFonts w:cstheme="minorHAnsi"/>
          <w:color w:val="000000" w:themeColor="text1"/>
        </w:rPr>
      </w:pPr>
    </w:p>
    <w:p w14:paraId="55E23673" w14:textId="370DE75D" w:rsidR="00505EBD" w:rsidRDefault="00505EBD" w:rsidP="00505EBD">
      <w:pPr>
        <w:spacing w:line="240" w:lineRule="auto"/>
        <w:ind w:left="360"/>
        <w:contextualSpacing/>
        <w:rPr>
          <w:rFonts w:cstheme="minorHAnsi"/>
          <w:color w:val="000000" w:themeColor="text1"/>
        </w:rPr>
      </w:pPr>
      <w:r w:rsidRPr="001C3432">
        <w:rPr>
          <w:rFonts w:cstheme="minorHAnsi"/>
          <w:color w:val="000000" w:themeColor="text1"/>
        </w:rPr>
        <w:lastRenderedPageBreak/>
        <w:t xml:space="preserve">Only the </w:t>
      </w:r>
      <w:r w:rsidR="003D0139">
        <w:rPr>
          <w:rFonts w:cstheme="minorHAnsi"/>
          <w:color w:val="000000" w:themeColor="text1"/>
        </w:rPr>
        <w:t xml:space="preserve">Executive </w:t>
      </w:r>
      <w:r w:rsidRPr="001C3432">
        <w:rPr>
          <w:rFonts w:cstheme="minorHAnsi"/>
          <w:color w:val="000000" w:themeColor="text1"/>
        </w:rPr>
        <w:t xml:space="preserve">Principal or the </w:t>
      </w:r>
      <w:r w:rsidR="003D0139">
        <w:rPr>
          <w:rFonts w:cstheme="minorHAnsi"/>
          <w:color w:val="000000" w:themeColor="text1"/>
        </w:rPr>
        <w:t>Associate</w:t>
      </w:r>
      <w:r w:rsidRPr="001C3432">
        <w:rPr>
          <w:rFonts w:cstheme="minorHAnsi"/>
          <w:color w:val="000000" w:themeColor="text1"/>
        </w:rPr>
        <w:t xml:space="preserve"> Principal</w:t>
      </w:r>
      <w:r w:rsidR="00EE714C">
        <w:rPr>
          <w:rFonts w:cstheme="minorHAnsi"/>
          <w:color w:val="000000" w:themeColor="text1"/>
        </w:rPr>
        <w:t xml:space="preserve"> [in the absence of the Executive Principal]</w:t>
      </w:r>
      <w:r w:rsidRPr="001C3432">
        <w:rPr>
          <w:rFonts w:cstheme="minorHAnsi"/>
          <w:color w:val="000000" w:themeColor="text1"/>
        </w:rPr>
        <w:t xml:space="preserve"> can exclude a pupil.</w:t>
      </w:r>
    </w:p>
    <w:p w14:paraId="624FC320" w14:textId="77777777" w:rsidR="00505EBD" w:rsidRPr="001C3432" w:rsidRDefault="00505EBD" w:rsidP="00505EBD">
      <w:pPr>
        <w:spacing w:line="240" w:lineRule="auto"/>
        <w:ind w:left="360"/>
        <w:contextualSpacing/>
        <w:rPr>
          <w:rFonts w:cstheme="minorHAnsi"/>
          <w:color w:val="000000" w:themeColor="text1"/>
        </w:rPr>
      </w:pPr>
    </w:p>
    <w:p w14:paraId="21D5D94C" w14:textId="32712C66" w:rsidR="00505EBD" w:rsidRPr="003D0139" w:rsidRDefault="00505EBD" w:rsidP="00DB5733">
      <w:pPr>
        <w:numPr>
          <w:ilvl w:val="1"/>
          <w:numId w:val="5"/>
        </w:numPr>
        <w:spacing w:after="0" w:line="240" w:lineRule="auto"/>
        <w:contextualSpacing/>
        <w:outlineLvl w:val="0"/>
        <w:rPr>
          <w:rFonts w:cstheme="minorHAnsi"/>
          <w:b/>
          <w:color w:val="000000" w:themeColor="text1"/>
        </w:rPr>
      </w:pPr>
      <w:r w:rsidRPr="003D0139">
        <w:rPr>
          <w:rFonts w:cstheme="minorHAnsi"/>
          <w:b/>
          <w:color w:val="000000" w:themeColor="text1"/>
        </w:rPr>
        <w:t xml:space="preserve"> The </w:t>
      </w:r>
      <w:r w:rsidR="003D0139" w:rsidRPr="003D0139">
        <w:rPr>
          <w:rFonts w:cstheme="minorHAnsi"/>
          <w:b/>
          <w:color w:val="000000" w:themeColor="text1"/>
        </w:rPr>
        <w:t>Assistant Principal</w:t>
      </w:r>
      <w:r w:rsidRPr="003D0139">
        <w:rPr>
          <w:rFonts w:cstheme="minorHAnsi"/>
          <w:b/>
          <w:color w:val="000000" w:themeColor="text1"/>
        </w:rPr>
        <w:t>, as the WMG Academy’s</w:t>
      </w:r>
      <w:r w:rsidR="003D0139">
        <w:rPr>
          <w:rFonts w:cstheme="minorHAnsi"/>
          <w:b/>
          <w:color w:val="000000" w:themeColor="text1"/>
        </w:rPr>
        <w:t xml:space="preserve"> </w:t>
      </w:r>
      <w:r w:rsidRPr="003D0139">
        <w:rPr>
          <w:rFonts w:cstheme="minorHAnsi"/>
          <w:b/>
          <w:color w:val="000000" w:themeColor="text1"/>
        </w:rPr>
        <w:t>senior</w:t>
      </w:r>
      <w:r w:rsidR="005E6546" w:rsidRPr="003D0139">
        <w:rPr>
          <w:rFonts w:cstheme="minorHAnsi"/>
          <w:b/>
          <w:color w:val="000000" w:themeColor="text1"/>
        </w:rPr>
        <w:t xml:space="preserve"> </w:t>
      </w:r>
      <w:r w:rsidRPr="003D0139">
        <w:rPr>
          <w:rFonts w:cstheme="minorHAnsi"/>
          <w:b/>
          <w:color w:val="000000" w:themeColor="text1"/>
        </w:rPr>
        <w:t xml:space="preserve">pastoral manager </w:t>
      </w:r>
      <w:r w:rsidR="003E2503">
        <w:rPr>
          <w:rFonts w:cstheme="minorHAnsi"/>
          <w:b/>
          <w:color w:val="000000" w:themeColor="text1"/>
        </w:rPr>
        <w:t>will</w:t>
      </w:r>
      <w:r w:rsidRPr="003D0139">
        <w:rPr>
          <w:rFonts w:cstheme="minorHAnsi"/>
          <w:b/>
          <w:color w:val="000000" w:themeColor="text1"/>
        </w:rPr>
        <w:t>:</w:t>
      </w:r>
    </w:p>
    <w:p w14:paraId="23FE07A9" w14:textId="77777777" w:rsidR="00505EBD" w:rsidRPr="001C3432" w:rsidRDefault="00505EBD" w:rsidP="00505EBD">
      <w:pPr>
        <w:spacing w:line="240" w:lineRule="auto"/>
        <w:ind w:left="1080" w:firstLine="360"/>
        <w:contextualSpacing/>
        <w:outlineLvl w:val="0"/>
        <w:rPr>
          <w:rFonts w:cstheme="minorHAnsi"/>
          <w:b/>
          <w:color w:val="000000" w:themeColor="text1"/>
        </w:rPr>
      </w:pPr>
    </w:p>
    <w:p w14:paraId="6378AA12" w14:textId="57EE7A61"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Monitor all potential exclusion cases and appraise the</w:t>
      </w:r>
      <w:r w:rsidR="003D0139">
        <w:rPr>
          <w:rFonts w:cstheme="minorHAnsi"/>
          <w:color w:val="000000" w:themeColor="text1"/>
        </w:rPr>
        <w:t xml:space="preserve"> Executive</w:t>
      </w:r>
      <w:r w:rsidRPr="001C3432">
        <w:rPr>
          <w:rFonts w:cstheme="minorHAnsi"/>
          <w:color w:val="000000" w:themeColor="text1"/>
        </w:rPr>
        <w:t xml:space="preserve"> Principal of developments;</w:t>
      </w:r>
    </w:p>
    <w:p w14:paraId="27215FEA" w14:textId="77777777"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Involve relevant agencies as appropriate;</w:t>
      </w:r>
    </w:p>
    <w:p w14:paraId="466952A6" w14:textId="77777777"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Meet with parents/carers of the Learner to discuss their behaviour before it reaches exclusion or further exclusion and discuss stages of intervention and support;</w:t>
      </w:r>
    </w:p>
    <w:p w14:paraId="51947E73" w14:textId="2B71BE97"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 xml:space="preserve">Conduct a thorough investigation, which leads to the recommendation to the </w:t>
      </w:r>
      <w:r w:rsidR="00EE714C">
        <w:rPr>
          <w:rFonts w:cstheme="minorHAnsi"/>
          <w:color w:val="000000" w:themeColor="text1"/>
        </w:rPr>
        <w:t xml:space="preserve">Executive or Associate </w:t>
      </w:r>
      <w:r w:rsidRPr="001C3432">
        <w:rPr>
          <w:rFonts w:cstheme="minorHAnsi"/>
          <w:color w:val="000000" w:themeColor="text1"/>
        </w:rPr>
        <w:t>Principal on whether to exclude. The Learner concerned will be given an opportunity to explain and will be required to sign a written statement;</w:t>
      </w:r>
    </w:p>
    <w:p w14:paraId="48C3DAF1" w14:textId="72D9D0CC"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 xml:space="preserve">Find out if the exclusion will lead the Learn to missing a public examination and ensure that the </w:t>
      </w:r>
      <w:r w:rsidR="003D0139">
        <w:rPr>
          <w:rFonts w:cstheme="minorHAnsi"/>
          <w:color w:val="000000" w:themeColor="text1"/>
        </w:rPr>
        <w:t xml:space="preserve">Executive </w:t>
      </w:r>
      <w:r w:rsidRPr="001C3432">
        <w:rPr>
          <w:rFonts w:cstheme="minorHAnsi"/>
          <w:color w:val="000000" w:themeColor="text1"/>
        </w:rPr>
        <w:t>Principal is aware;</w:t>
      </w:r>
    </w:p>
    <w:p w14:paraId="1CB32F3D" w14:textId="77777777"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Arrange work for the Learner until they can be collected from the Academy and for the duration of their exclusion;</w:t>
      </w:r>
    </w:p>
    <w:p w14:paraId="2127E8EA" w14:textId="77777777"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Attend the Exclusion Panel hearing of the Governors;</w:t>
      </w:r>
    </w:p>
    <w:p w14:paraId="131F23DD" w14:textId="77777777"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For Learners at risk of permanent exclusion, start a pastoral support plan;</w:t>
      </w:r>
    </w:p>
    <w:p w14:paraId="2CAF9A5F" w14:textId="77777777" w:rsidR="00505EBD" w:rsidRPr="001C3432" w:rsidRDefault="00505EBD" w:rsidP="00DB5733">
      <w:pPr>
        <w:numPr>
          <w:ilvl w:val="0"/>
          <w:numId w:val="2"/>
        </w:numPr>
        <w:spacing w:after="0" w:line="240" w:lineRule="auto"/>
        <w:contextualSpacing/>
        <w:outlineLvl w:val="0"/>
        <w:rPr>
          <w:rFonts w:cstheme="minorHAnsi"/>
          <w:color w:val="000000" w:themeColor="text1"/>
        </w:rPr>
      </w:pPr>
      <w:r w:rsidRPr="001C3432">
        <w:rPr>
          <w:rFonts w:cstheme="minorHAnsi"/>
          <w:color w:val="000000" w:themeColor="text1"/>
        </w:rPr>
        <w:t>Follow up reintegration meetings taken by all SLT staff.</w:t>
      </w:r>
    </w:p>
    <w:p w14:paraId="67C1F41E" w14:textId="77777777" w:rsidR="00505EBD" w:rsidRPr="001C3432" w:rsidRDefault="00505EBD" w:rsidP="00505EBD">
      <w:pPr>
        <w:spacing w:line="240" w:lineRule="auto"/>
        <w:ind w:left="1440"/>
        <w:contextualSpacing/>
        <w:outlineLvl w:val="0"/>
        <w:rPr>
          <w:rFonts w:cstheme="minorHAnsi"/>
          <w:color w:val="000000" w:themeColor="text1"/>
        </w:rPr>
      </w:pPr>
    </w:p>
    <w:p w14:paraId="16BF194A" w14:textId="77777777" w:rsidR="00505EBD" w:rsidRPr="001C3432" w:rsidRDefault="00505EBD" w:rsidP="00DB5733">
      <w:pPr>
        <w:numPr>
          <w:ilvl w:val="0"/>
          <w:numId w:val="5"/>
        </w:numPr>
        <w:spacing w:after="0" w:line="240" w:lineRule="auto"/>
        <w:contextualSpacing/>
        <w:outlineLvl w:val="0"/>
        <w:rPr>
          <w:rFonts w:cstheme="minorHAnsi"/>
          <w:b/>
          <w:color w:val="000000" w:themeColor="text1"/>
        </w:rPr>
      </w:pPr>
      <w:r w:rsidRPr="001C3432">
        <w:rPr>
          <w:rFonts w:cstheme="minorHAnsi"/>
          <w:b/>
          <w:color w:val="000000" w:themeColor="text1"/>
        </w:rPr>
        <w:t xml:space="preserve"> </w:t>
      </w:r>
      <w:r w:rsidRPr="001C3432">
        <w:rPr>
          <w:rFonts w:cstheme="minorHAnsi"/>
          <w:b/>
          <w:color w:val="000000" w:themeColor="text1"/>
        </w:rPr>
        <w:tab/>
        <w:t>Monitoring, Review and Evaluation</w:t>
      </w:r>
    </w:p>
    <w:p w14:paraId="3C39DF0F" w14:textId="77777777" w:rsidR="00505EBD" w:rsidRPr="001C3432" w:rsidRDefault="00505EBD" w:rsidP="00505EBD">
      <w:pPr>
        <w:ind w:left="360"/>
        <w:contextualSpacing/>
        <w:outlineLvl w:val="0"/>
        <w:rPr>
          <w:rFonts w:cstheme="minorHAnsi"/>
          <w:b/>
          <w:color w:val="000000" w:themeColor="text1"/>
        </w:rPr>
      </w:pPr>
    </w:p>
    <w:p w14:paraId="132F1E9D" w14:textId="18266FB0" w:rsidR="00505EBD" w:rsidRPr="001C3432" w:rsidRDefault="00505EBD" w:rsidP="00505EBD">
      <w:pPr>
        <w:spacing w:after="0" w:line="240" w:lineRule="auto"/>
        <w:contextualSpacing/>
        <w:outlineLvl w:val="0"/>
        <w:rPr>
          <w:rFonts w:eastAsia="Arial Unicode MS" w:cstheme="minorHAnsi"/>
          <w:color w:val="000000"/>
          <w:u w:color="000000"/>
          <w:lang w:eastAsia="en-GB"/>
        </w:rPr>
      </w:pPr>
      <w:r w:rsidRPr="001C3432">
        <w:rPr>
          <w:rFonts w:eastAsia="Arial Unicode MS" w:cstheme="minorHAnsi"/>
          <w:color w:val="000000"/>
          <w:u w:color="000000"/>
          <w:lang w:eastAsia="en-GB"/>
        </w:rPr>
        <w:t xml:space="preserve">This policy will be subject to review in </w:t>
      </w:r>
      <w:r w:rsidR="00EE714C">
        <w:rPr>
          <w:rFonts w:eastAsia="Arial Unicode MS" w:cstheme="minorHAnsi"/>
          <w:color w:val="000000"/>
          <w:u w:color="000000"/>
          <w:lang w:eastAsia="en-GB"/>
        </w:rPr>
        <w:t>January 2019</w:t>
      </w:r>
      <w:r w:rsidRPr="001C3432">
        <w:rPr>
          <w:rFonts w:eastAsia="Arial Unicode MS" w:cstheme="minorHAnsi"/>
          <w:color w:val="000000"/>
          <w:u w:color="000000"/>
          <w:lang w:eastAsia="en-GB"/>
        </w:rPr>
        <w:t xml:space="preserve"> </w:t>
      </w:r>
      <w:r w:rsidR="00B23E62">
        <w:rPr>
          <w:rFonts w:eastAsia="Arial Unicode MS" w:cstheme="minorHAnsi"/>
          <w:color w:val="000000"/>
          <w:u w:color="000000"/>
          <w:lang w:eastAsia="en-GB"/>
        </w:rPr>
        <w:t xml:space="preserve">taking into </w:t>
      </w:r>
      <w:r w:rsidRPr="001C3432">
        <w:rPr>
          <w:rFonts w:eastAsia="Arial Unicode MS" w:cstheme="minorHAnsi"/>
          <w:color w:val="000000"/>
          <w:u w:color="000000"/>
          <w:lang w:eastAsia="en-GB"/>
        </w:rPr>
        <w:t>account feedback from learners, parents/carers, teachers, and other stakeholders.</w:t>
      </w:r>
    </w:p>
    <w:p w14:paraId="11B6308C" w14:textId="77777777" w:rsidR="00505EBD" w:rsidRDefault="00505EBD" w:rsidP="00505EBD">
      <w:pPr>
        <w:spacing w:after="0" w:line="240" w:lineRule="auto"/>
        <w:contextualSpacing/>
        <w:outlineLvl w:val="0"/>
        <w:rPr>
          <w:rFonts w:eastAsia="Arial Unicode MS" w:cstheme="minorHAnsi"/>
          <w:color w:val="000000"/>
          <w:u w:color="000000"/>
          <w:lang w:eastAsia="en-GB"/>
        </w:rPr>
      </w:pPr>
    </w:p>
    <w:p w14:paraId="3AC11228" w14:textId="77777777" w:rsidR="00761B3F" w:rsidRPr="001C3432" w:rsidRDefault="00761B3F" w:rsidP="00505EBD">
      <w:pPr>
        <w:spacing w:after="0" w:line="240" w:lineRule="auto"/>
        <w:contextualSpacing/>
        <w:outlineLvl w:val="0"/>
        <w:rPr>
          <w:rFonts w:eastAsia="Arial Unicode MS" w:cstheme="minorHAnsi"/>
          <w:color w:val="000000"/>
          <w:u w:color="000000"/>
          <w:lang w:eastAsia="en-GB"/>
        </w:rPr>
      </w:pPr>
    </w:p>
    <w:p w14:paraId="15713797" w14:textId="292C2217" w:rsidR="00505EBD" w:rsidRPr="001C3432" w:rsidRDefault="00505EBD" w:rsidP="00505EBD">
      <w:pPr>
        <w:spacing w:line="240" w:lineRule="auto"/>
        <w:contextualSpacing/>
        <w:rPr>
          <w:rFonts w:cstheme="minorHAnsi"/>
          <w:color w:val="000000" w:themeColor="text1"/>
        </w:rPr>
      </w:pPr>
      <w:r w:rsidRPr="001C3432">
        <w:rPr>
          <w:rFonts w:cstheme="minorHAnsi"/>
          <w:color w:val="000000" w:themeColor="text1"/>
        </w:rPr>
        <w:t xml:space="preserve">The </w:t>
      </w:r>
      <w:r w:rsidR="003D0139">
        <w:rPr>
          <w:rFonts w:cstheme="minorHAnsi"/>
          <w:color w:val="000000" w:themeColor="text1"/>
        </w:rPr>
        <w:t xml:space="preserve">Associate </w:t>
      </w:r>
      <w:r w:rsidRPr="001C3432">
        <w:rPr>
          <w:rFonts w:cstheme="minorHAnsi"/>
          <w:color w:val="000000" w:themeColor="text1"/>
        </w:rPr>
        <w:t>Principal will provide a termly report to the Governing Body on reports on exclusions at the WMG academy and actions to reduce the incidents of them.</w:t>
      </w:r>
    </w:p>
    <w:p w14:paraId="336E4F55" w14:textId="77777777" w:rsidR="00505EBD" w:rsidRPr="001C3432" w:rsidRDefault="00505EBD" w:rsidP="00505EBD">
      <w:pPr>
        <w:spacing w:line="240" w:lineRule="auto"/>
        <w:contextualSpacing/>
        <w:rPr>
          <w:rFonts w:cstheme="minorHAnsi"/>
          <w:color w:val="000000" w:themeColor="text1"/>
        </w:rPr>
      </w:pPr>
    </w:p>
    <w:p w14:paraId="29E6418D" w14:textId="77777777" w:rsidR="00505EBD" w:rsidRPr="004254BB" w:rsidRDefault="00505EBD" w:rsidP="00505EBD">
      <w:pPr>
        <w:spacing w:after="0" w:line="240" w:lineRule="auto"/>
        <w:contextualSpacing/>
        <w:outlineLvl w:val="0"/>
        <w:rPr>
          <w:rFonts w:eastAsia="Arial Unicode MS" w:cstheme="minorHAnsi"/>
          <w:b/>
          <w:color w:val="000000"/>
          <w:u w:val="single"/>
          <w:lang w:eastAsia="en-GB"/>
        </w:rPr>
      </w:pPr>
      <w:r w:rsidRPr="004254BB">
        <w:rPr>
          <w:rFonts w:eastAsia="Arial Unicode MS" w:cstheme="minorHAnsi"/>
          <w:b/>
          <w:color w:val="000000"/>
          <w:u w:val="single"/>
          <w:lang w:eastAsia="en-GB"/>
        </w:rPr>
        <w:t>Linked Policies</w:t>
      </w:r>
    </w:p>
    <w:p w14:paraId="016D979E" w14:textId="77777777" w:rsidR="00505EBD" w:rsidRPr="001C3432" w:rsidRDefault="00505EBD" w:rsidP="00505EBD">
      <w:pPr>
        <w:spacing w:after="0" w:line="240" w:lineRule="auto"/>
        <w:contextualSpacing/>
        <w:outlineLvl w:val="0"/>
        <w:rPr>
          <w:rFonts w:eastAsia="Arial Unicode MS" w:cstheme="minorHAnsi"/>
          <w:color w:val="000000"/>
          <w:u w:color="000000"/>
          <w:lang w:eastAsia="en-GB"/>
        </w:rPr>
      </w:pPr>
    </w:p>
    <w:p w14:paraId="645E3042" w14:textId="77777777" w:rsidR="00505EBD" w:rsidRPr="001C3432" w:rsidRDefault="00505EBD" w:rsidP="00DB5733">
      <w:pPr>
        <w:pStyle w:val="ListParagraph"/>
        <w:numPr>
          <w:ilvl w:val="0"/>
          <w:numId w:val="13"/>
        </w:numPr>
        <w:spacing w:after="0"/>
        <w:outlineLvl w:val="0"/>
        <w:rPr>
          <w:rFonts w:eastAsia="Arial Unicode MS" w:cstheme="minorHAnsi"/>
          <w:color w:val="000000"/>
          <w:u w:color="000000"/>
          <w:lang w:eastAsia="en-GB"/>
        </w:rPr>
      </w:pPr>
      <w:r w:rsidRPr="001C3432">
        <w:rPr>
          <w:rFonts w:eastAsia="Arial Unicode MS" w:cstheme="minorHAnsi"/>
          <w:color w:val="000000"/>
          <w:u w:color="000000"/>
          <w:lang w:eastAsia="en-GB"/>
        </w:rPr>
        <w:t>Behaviour</w:t>
      </w:r>
    </w:p>
    <w:p w14:paraId="0C6E4619" w14:textId="77777777" w:rsidR="00505EBD" w:rsidRDefault="00505EBD" w:rsidP="00DB5733">
      <w:pPr>
        <w:pStyle w:val="ListParagraph"/>
        <w:numPr>
          <w:ilvl w:val="0"/>
          <w:numId w:val="13"/>
        </w:numPr>
        <w:spacing w:after="0"/>
        <w:outlineLvl w:val="0"/>
        <w:rPr>
          <w:rFonts w:eastAsia="Arial Unicode MS" w:cstheme="minorHAnsi"/>
          <w:color w:val="000000"/>
          <w:u w:color="000000"/>
          <w:lang w:eastAsia="en-GB"/>
        </w:rPr>
      </w:pPr>
      <w:r w:rsidRPr="001C3432">
        <w:rPr>
          <w:rFonts w:eastAsia="Arial Unicode MS" w:cstheme="minorHAnsi"/>
          <w:color w:val="000000"/>
          <w:u w:color="000000"/>
          <w:lang w:eastAsia="en-GB"/>
        </w:rPr>
        <w:t>Safeguarding</w:t>
      </w:r>
    </w:p>
    <w:p w14:paraId="4101E506" w14:textId="77777777" w:rsidR="000347AD" w:rsidRDefault="000347AD" w:rsidP="000347AD">
      <w:pPr>
        <w:spacing w:after="0"/>
        <w:outlineLvl w:val="0"/>
        <w:rPr>
          <w:rFonts w:eastAsia="Arial Unicode MS" w:cstheme="minorHAnsi"/>
          <w:color w:val="000000"/>
          <w:u w:color="000000"/>
          <w:lang w:eastAsia="en-GB"/>
        </w:rPr>
      </w:pPr>
    </w:p>
    <w:p w14:paraId="599B5482" w14:textId="77777777" w:rsidR="000347AD" w:rsidRDefault="000347AD" w:rsidP="000347AD">
      <w:pPr>
        <w:spacing w:after="0"/>
        <w:outlineLvl w:val="0"/>
        <w:rPr>
          <w:rFonts w:eastAsia="Arial Unicode MS" w:cstheme="minorHAnsi"/>
          <w:color w:val="000000"/>
          <w:u w:color="000000"/>
          <w:lang w:eastAsia="en-GB"/>
        </w:rPr>
      </w:pPr>
    </w:p>
    <w:p w14:paraId="7D83DE28" w14:textId="77777777" w:rsidR="00505EBD" w:rsidRPr="001C3432" w:rsidRDefault="00505EBD" w:rsidP="00505EBD">
      <w:pPr>
        <w:spacing w:line="240" w:lineRule="auto"/>
        <w:contextualSpacing/>
        <w:rPr>
          <w:rFonts w:cstheme="minorHAnsi"/>
          <w:b/>
          <w:color w:val="000000" w:themeColor="text1"/>
        </w:rPr>
      </w:pPr>
      <w:bookmarkStart w:id="1" w:name="_GoBack"/>
      <w:bookmarkEnd w:id="1"/>
      <w:r w:rsidRPr="001C3432">
        <w:rPr>
          <w:rFonts w:cstheme="minorHAnsi"/>
          <w:color w:val="000000" w:themeColor="text1"/>
        </w:rPr>
        <w:br w:type="page"/>
      </w:r>
      <w:r w:rsidRPr="001C3432">
        <w:rPr>
          <w:rFonts w:cstheme="minorHAnsi"/>
          <w:b/>
          <w:color w:val="000000" w:themeColor="text1"/>
        </w:rPr>
        <w:lastRenderedPageBreak/>
        <w:t>Appendix 1</w:t>
      </w:r>
    </w:p>
    <w:p w14:paraId="46EEA3C2" w14:textId="77777777" w:rsidR="00505EBD" w:rsidRPr="001C3432" w:rsidRDefault="00505EBD" w:rsidP="00505EBD">
      <w:pPr>
        <w:spacing w:after="0" w:line="240" w:lineRule="auto"/>
        <w:contextualSpacing/>
        <w:jc w:val="center"/>
        <w:rPr>
          <w:rFonts w:cstheme="minorHAnsi"/>
          <w:b/>
          <w:u w:val="single"/>
        </w:rPr>
      </w:pPr>
      <w:r w:rsidRPr="001C3432">
        <w:rPr>
          <w:rFonts w:cstheme="minorHAnsi"/>
          <w:b/>
          <w:u w:val="single"/>
        </w:rPr>
        <w:t>Exclusion Form</w:t>
      </w:r>
    </w:p>
    <w:p w14:paraId="4C0D33CD" w14:textId="77777777" w:rsidR="00505EBD" w:rsidRPr="001C3432" w:rsidRDefault="00505EBD" w:rsidP="00505EBD">
      <w:pPr>
        <w:spacing w:after="0" w:line="240" w:lineRule="auto"/>
        <w:contextualSpacing/>
        <w:jc w:val="center"/>
        <w:rPr>
          <w:rFonts w:cstheme="minorHAnsi"/>
          <w:b/>
          <w:u w:val="single"/>
        </w:rPr>
      </w:pPr>
    </w:p>
    <w:tbl>
      <w:tblPr>
        <w:tblStyle w:val="TableGrid4"/>
        <w:tblW w:w="10031" w:type="dxa"/>
        <w:tblLook w:val="04A0" w:firstRow="1" w:lastRow="0" w:firstColumn="1" w:lastColumn="0" w:noHBand="0" w:noVBand="1"/>
      </w:tblPr>
      <w:tblGrid>
        <w:gridCol w:w="3460"/>
        <w:gridCol w:w="6571"/>
      </w:tblGrid>
      <w:tr w:rsidR="00505EBD" w:rsidRPr="001C3432" w14:paraId="5D1CD001" w14:textId="77777777" w:rsidTr="00B23E62">
        <w:tc>
          <w:tcPr>
            <w:tcW w:w="3460" w:type="dxa"/>
          </w:tcPr>
          <w:p w14:paraId="31890FA6"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Name of Learner</w:t>
            </w:r>
          </w:p>
          <w:p w14:paraId="722A146A" w14:textId="77777777" w:rsidR="00505EBD" w:rsidRPr="001C3432" w:rsidRDefault="00505EBD" w:rsidP="00B23E62">
            <w:pPr>
              <w:contextualSpacing/>
              <w:rPr>
                <w:rFonts w:asciiTheme="minorHAnsi" w:eastAsiaTheme="minorHAnsi" w:hAnsiTheme="minorHAnsi" w:cstheme="minorHAnsi"/>
              </w:rPr>
            </w:pPr>
          </w:p>
        </w:tc>
        <w:tc>
          <w:tcPr>
            <w:tcW w:w="6571" w:type="dxa"/>
          </w:tcPr>
          <w:p w14:paraId="535E20CA" w14:textId="77777777" w:rsidR="00505EBD" w:rsidRPr="001C3432" w:rsidRDefault="00505EBD" w:rsidP="00B23E62">
            <w:pPr>
              <w:contextualSpacing/>
              <w:rPr>
                <w:rFonts w:eastAsiaTheme="minorHAnsi" w:cstheme="minorHAnsi"/>
              </w:rPr>
            </w:pPr>
          </w:p>
        </w:tc>
      </w:tr>
      <w:tr w:rsidR="00505EBD" w:rsidRPr="001C3432" w14:paraId="5E18CDE3" w14:textId="77777777" w:rsidTr="00B23E62">
        <w:tc>
          <w:tcPr>
            <w:tcW w:w="3460" w:type="dxa"/>
          </w:tcPr>
          <w:p w14:paraId="3564A269"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Investigation documentation attached</w:t>
            </w:r>
          </w:p>
          <w:p w14:paraId="70B76D22" w14:textId="77777777" w:rsidR="00505EBD" w:rsidRPr="001C3432" w:rsidRDefault="00505EBD" w:rsidP="00B23E62">
            <w:pPr>
              <w:contextualSpacing/>
              <w:rPr>
                <w:rFonts w:asciiTheme="minorHAnsi" w:eastAsiaTheme="minorHAnsi" w:hAnsiTheme="minorHAnsi" w:cstheme="minorHAnsi"/>
              </w:rPr>
            </w:pPr>
          </w:p>
        </w:tc>
        <w:tc>
          <w:tcPr>
            <w:tcW w:w="6571" w:type="dxa"/>
          </w:tcPr>
          <w:p w14:paraId="47E2AD22" w14:textId="77777777" w:rsidR="00505EBD" w:rsidRPr="001C3432" w:rsidRDefault="00505EBD" w:rsidP="00B23E62">
            <w:pPr>
              <w:contextualSpacing/>
              <w:rPr>
                <w:rFonts w:eastAsiaTheme="minorHAnsi" w:cstheme="minorHAnsi"/>
              </w:rPr>
            </w:pPr>
          </w:p>
        </w:tc>
      </w:tr>
      <w:tr w:rsidR="00505EBD" w:rsidRPr="001C3432" w14:paraId="3F04FFE6" w14:textId="77777777" w:rsidTr="00B23E62">
        <w:tc>
          <w:tcPr>
            <w:tcW w:w="3460" w:type="dxa"/>
          </w:tcPr>
          <w:p w14:paraId="789F63D0"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Reason for exclusion</w:t>
            </w:r>
          </w:p>
          <w:p w14:paraId="15C5276A" w14:textId="77777777" w:rsidR="00505EBD" w:rsidRPr="001C3432" w:rsidRDefault="00505EBD" w:rsidP="00B23E62">
            <w:pPr>
              <w:contextualSpacing/>
              <w:rPr>
                <w:rFonts w:asciiTheme="minorHAnsi" w:eastAsiaTheme="minorHAnsi" w:hAnsiTheme="minorHAnsi" w:cstheme="minorHAnsi"/>
              </w:rPr>
            </w:pPr>
          </w:p>
          <w:p w14:paraId="4785C2EE" w14:textId="77777777" w:rsidR="00505EBD" w:rsidRPr="001C3432" w:rsidRDefault="00505EBD" w:rsidP="00B23E62">
            <w:pPr>
              <w:contextualSpacing/>
              <w:rPr>
                <w:rFonts w:asciiTheme="minorHAnsi" w:eastAsiaTheme="minorHAnsi" w:hAnsiTheme="minorHAnsi" w:cstheme="minorHAnsi"/>
              </w:rPr>
            </w:pPr>
          </w:p>
          <w:p w14:paraId="719411DB" w14:textId="77777777" w:rsidR="00505EBD" w:rsidRPr="001C3432" w:rsidRDefault="00505EBD" w:rsidP="00B23E62">
            <w:pPr>
              <w:contextualSpacing/>
              <w:rPr>
                <w:rFonts w:asciiTheme="minorHAnsi" w:eastAsiaTheme="minorHAnsi" w:hAnsiTheme="minorHAnsi" w:cstheme="minorHAnsi"/>
              </w:rPr>
            </w:pPr>
          </w:p>
          <w:p w14:paraId="587DDFE4" w14:textId="77777777" w:rsidR="00505EBD" w:rsidRPr="001C3432" w:rsidRDefault="00505EBD" w:rsidP="00B23E62">
            <w:pPr>
              <w:contextualSpacing/>
              <w:rPr>
                <w:rFonts w:asciiTheme="minorHAnsi" w:eastAsiaTheme="minorHAnsi" w:hAnsiTheme="minorHAnsi" w:cstheme="minorHAnsi"/>
              </w:rPr>
            </w:pPr>
          </w:p>
        </w:tc>
        <w:tc>
          <w:tcPr>
            <w:tcW w:w="6571" w:type="dxa"/>
          </w:tcPr>
          <w:p w14:paraId="700305DE" w14:textId="77777777" w:rsidR="00505EBD" w:rsidRPr="001C3432" w:rsidRDefault="00505EBD" w:rsidP="00B23E62">
            <w:pPr>
              <w:contextualSpacing/>
              <w:rPr>
                <w:rFonts w:eastAsiaTheme="minorHAnsi" w:cstheme="minorHAnsi"/>
              </w:rPr>
            </w:pPr>
          </w:p>
        </w:tc>
      </w:tr>
      <w:tr w:rsidR="00505EBD" w:rsidRPr="001C3432" w14:paraId="558342D8" w14:textId="77777777" w:rsidTr="00B23E62">
        <w:tc>
          <w:tcPr>
            <w:tcW w:w="3460" w:type="dxa"/>
          </w:tcPr>
          <w:p w14:paraId="3DD9E3E9"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Length of exclusion in days</w:t>
            </w:r>
          </w:p>
          <w:p w14:paraId="6B0934D0" w14:textId="77777777" w:rsidR="00505EBD" w:rsidRPr="001C3432" w:rsidRDefault="00505EBD" w:rsidP="00B23E62">
            <w:pPr>
              <w:contextualSpacing/>
              <w:rPr>
                <w:rFonts w:asciiTheme="minorHAnsi" w:eastAsiaTheme="minorHAnsi" w:hAnsiTheme="minorHAnsi" w:cstheme="minorHAnsi"/>
              </w:rPr>
            </w:pPr>
          </w:p>
          <w:p w14:paraId="5B3C013A" w14:textId="77777777" w:rsidR="00505EBD" w:rsidRPr="001C3432" w:rsidRDefault="00505EBD" w:rsidP="00B23E62">
            <w:pPr>
              <w:contextualSpacing/>
              <w:rPr>
                <w:rFonts w:asciiTheme="minorHAnsi" w:eastAsiaTheme="minorHAnsi" w:hAnsiTheme="minorHAnsi" w:cstheme="minorHAnsi"/>
              </w:rPr>
            </w:pPr>
          </w:p>
        </w:tc>
        <w:tc>
          <w:tcPr>
            <w:tcW w:w="6571" w:type="dxa"/>
          </w:tcPr>
          <w:p w14:paraId="2807FD0A" w14:textId="77777777" w:rsidR="00505EBD" w:rsidRPr="001C3432" w:rsidRDefault="00505EBD" w:rsidP="00B23E62">
            <w:pPr>
              <w:contextualSpacing/>
              <w:rPr>
                <w:rFonts w:eastAsiaTheme="minorHAnsi" w:cstheme="minorHAnsi"/>
              </w:rPr>
            </w:pPr>
          </w:p>
        </w:tc>
      </w:tr>
      <w:tr w:rsidR="00505EBD" w:rsidRPr="001C3432" w14:paraId="3DF1896D" w14:textId="77777777" w:rsidTr="00B23E62">
        <w:tc>
          <w:tcPr>
            <w:tcW w:w="3460" w:type="dxa"/>
          </w:tcPr>
          <w:p w14:paraId="27A84CFC"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First and last day of exclusion</w:t>
            </w:r>
          </w:p>
          <w:p w14:paraId="7E9E2454" w14:textId="77777777" w:rsidR="00505EBD" w:rsidRPr="001C3432" w:rsidRDefault="00505EBD" w:rsidP="00B23E62">
            <w:pPr>
              <w:contextualSpacing/>
              <w:rPr>
                <w:rFonts w:asciiTheme="minorHAnsi" w:eastAsiaTheme="minorHAnsi" w:hAnsiTheme="minorHAnsi" w:cstheme="minorHAnsi"/>
              </w:rPr>
            </w:pPr>
          </w:p>
          <w:p w14:paraId="13E4A0FB" w14:textId="77777777" w:rsidR="00505EBD" w:rsidRPr="001C3432" w:rsidRDefault="00505EBD" w:rsidP="00B23E62">
            <w:pPr>
              <w:contextualSpacing/>
              <w:rPr>
                <w:rFonts w:asciiTheme="minorHAnsi" w:eastAsiaTheme="minorHAnsi" w:hAnsiTheme="minorHAnsi" w:cstheme="minorHAnsi"/>
              </w:rPr>
            </w:pPr>
          </w:p>
        </w:tc>
        <w:tc>
          <w:tcPr>
            <w:tcW w:w="6571" w:type="dxa"/>
          </w:tcPr>
          <w:p w14:paraId="45007767" w14:textId="77777777" w:rsidR="00505EBD" w:rsidRPr="001C3432" w:rsidRDefault="00505EBD" w:rsidP="00B23E62">
            <w:pPr>
              <w:contextualSpacing/>
              <w:rPr>
                <w:rFonts w:eastAsiaTheme="minorHAnsi" w:cstheme="minorHAnsi"/>
              </w:rPr>
            </w:pPr>
          </w:p>
        </w:tc>
      </w:tr>
      <w:tr w:rsidR="00505EBD" w:rsidRPr="001C3432" w14:paraId="639F67A5" w14:textId="77777777" w:rsidTr="00B23E62">
        <w:tc>
          <w:tcPr>
            <w:tcW w:w="3460" w:type="dxa"/>
          </w:tcPr>
          <w:p w14:paraId="763200B9"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Date and time of re-integration meeting</w:t>
            </w:r>
          </w:p>
          <w:p w14:paraId="7752A926" w14:textId="77777777" w:rsidR="00505EBD" w:rsidRPr="001C3432" w:rsidRDefault="00505EBD" w:rsidP="00B23E62">
            <w:pPr>
              <w:contextualSpacing/>
              <w:rPr>
                <w:rFonts w:asciiTheme="minorHAnsi" w:eastAsiaTheme="minorHAnsi" w:hAnsiTheme="minorHAnsi" w:cstheme="minorHAnsi"/>
              </w:rPr>
            </w:pPr>
          </w:p>
        </w:tc>
        <w:tc>
          <w:tcPr>
            <w:tcW w:w="6571" w:type="dxa"/>
          </w:tcPr>
          <w:p w14:paraId="392FFF08" w14:textId="77777777" w:rsidR="00505EBD" w:rsidRPr="001C3432" w:rsidRDefault="00505EBD" w:rsidP="00B23E62">
            <w:pPr>
              <w:contextualSpacing/>
              <w:rPr>
                <w:rFonts w:eastAsiaTheme="minorHAnsi" w:cstheme="minorHAnsi"/>
              </w:rPr>
            </w:pPr>
          </w:p>
          <w:p w14:paraId="0157A2DD" w14:textId="77777777" w:rsidR="00505EBD" w:rsidRPr="001C3432" w:rsidRDefault="00505EBD" w:rsidP="00B23E62">
            <w:pPr>
              <w:contextualSpacing/>
              <w:rPr>
                <w:rFonts w:eastAsiaTheme="minorHAnsi" w:cstheme="minorHAnsi"/>
              </w:rPr>
            </w:pPr>
          </w:p>
          <w:p w14:paraId="1A0F9A4E" w14:textId="77777777" w:rsidR="00505EBD" w:rsidRPr="001C3432" w:rsidRDefault="00505EBD" w:rsidP="00B23E62">
            <w:pPr>
              <w:contextualSpacing/>
              <w:rPr>
                <w:rFonts w:eastAsiaTheme="minorHAnsi" w:cstheme="minorHAnsi"/>
              </w:rPr>
            </w:pPr>
          </w:p>
        </w:tc>
      </w:tr>
      <w:tr w:rsidR="00505EBD" w:rsidRPr="001C3432" w14:paraId="21AD2946" w14:textId="77777777" w:rsidTr="00B23E62">
        <w:tc>
          <w:tcPr>
            <w:tcW w:w="3460" w:type="dxa"/>
          </w:tcPr>
          <w:p w14:paraId="75580AF4"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Other Agency Involvement</w:t>
            </w:r>
          </w:p>
          <w:p w14:paraId="4DA92B46"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(Name, date and nature of involvement)</w:t>
            </w:r>
          </w:p>
          <w:p w14:paraId="6DEE075A" w14:textId="77777777" w:rsidR="00505EBD" w:rsidRPr="001C3432" w:rsidRDefault="00505EBD" w:rsidP="00B23E62">
            <w:pPr>
              <w:contextualSpacing/>
              <w:rPr>
                <w:rFonts w:asciiTheme="minorHAnsi" w:eastAsiaTheme="minorHAnsi" w:hAnsiTheme="minorHAnsi" w:cstheme="minorHAnsi"/>
              </w:rPr>
            </w:pPr>
          </w:p>
        </w:tc>
        <w:tc>
          <w:tcPr>
            <w:tcW w:w="6571" w:type="dxa"/>
          </w:tcPr>
          <w:p w14:paraId="5F9CE940" w14:textId="77777777" w:rsidR="00505EBD" w:rsidRPr="001C3432" w:rsidRDefault="00505EBD" w:rsidP="00B23E62">
            <w:pPr>
              <w:contextualSpacing/>
              <w:rPr>
                <w:rFonts w:eastAsiaTheme="minorHAnsi" w:cstheme="minorHAnsi"/>
              </w:rPr>
            </w:pPr>
          </w:p>
        </w:tc>
      </w:tr>
      <w:tr w:rsidR="00505EBD" w:rsidRPr="001C3432" w14:paraId="4D15D5F5" w14:textId="77777777" w:rsidTr="00B23E62">
        <w:tc>
          <w:tcPr>
            <w:tcW w:w="3460" w:type="dxa"/>
          </w:tcPr>
          <w:p w14:paraId="0B1520EC"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Missing a Public Examination (Y or N).  Please provide details for exam</w:t>
            </w:r>
          </w:p>
        </w:tc>
        <w:tc>
          <w:tcPr>
            <w:tcW w:w="6571" w:type="dxa"/>
          </w:tcPr>
          <w:p w14:paraId="449CC3F1" w14:textId="77777777" w:rsidR="00505EBD" w:rsidRPr="001C3432" w:rsidRDefault="00505EBD" w:rsidP="00B23E62">
            <w:pPr>
              <w:contextualSpacing/>
              <w:rPr>
                <w:rFonts w:eastAsiaTheme="minorHAnsi" w:cstheme="minorHAnsi"/>
              </w:rPr>
            </w:pPr>
          </w:p>
        </w:tc>
      </w:tr>
      <w:tr w:rsidR="00505EBD" w:rsidRPr="001C3432" w14:paraId="5121029B" w14:textId="77777777" w:rsidTr="00B23E62">
        <w:tc>
          <w:tcPr>
            <w:tcW w:w="3460" w:type="dxa"/>
          </w:tcPr>
          <w:p w14:paraId="59BDF6F0"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LAC (Y or N).  Inform LA</w:t>
            </w:r>
          </w:p>
          <w:p w14:paraId="67B73458" w14:textId="77777777" w:rsidR="00505EBD" w:rsidRPr="001C3432" w:rsidRDefault="00505EBD" w:rsidP="00B23E62">
            <w:pPr>
              <w:contextualSpacing/>
              <w:rPr>
                <w:rFonts w:asciiTheme="minorHAnsi" w:eastAsiaTheme="minorHAnsi" w:hAnsiTheme="minorHAnsi" w:cstheme="minorHAnsi"/>
              </w:rPr>
            </w:pPr>
          </w:p>
        </w:tc>
        <w:tc>
          <w:tcPr>
            <w:tcW w:w="6571" w:type="dxa"/>
          </w:tcPr>
          <w:p w14:paraId="7A600808" w14:textId="77777777" w:rsidR="00505EBD" w:rsidRPr="001C3432" w:rsidRDefault="00505EBD" w:rsidP="00B23E62">
            <w:pPr>
              <w:contextualSpacing/>
              <w:rPr>
                <w:rFonts w:eastAsiaTheme="minorHAnsi" w:cstheme="minorHAnsi"/>
              </w:rPr>
            </w:pPr>
          </w:p>
        </w:tc>
      </w:tr>
      <w:tr w:rsidR="00505EBD" w:rsidRPr="001C3432" w14:paraId="33DFFB4E" w14:textId="77777777" w:rsidTr="00B23E62">
        <w:tc>
          <w:tcPr>
            <w:tcW w:w="3460" w:type="dxa"/>
          </w:tcPr>
          <w:p w14:paraId="7A6DDD21"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Member of staff leading re-integration meeting</w:t>
            </w:r>
          </w:p>
          <w:p w14:paraId="63C93F9C" w14:textId="77777777" w:rsidR="00505EBD" w:rsidRPr="001C3432" w:rsidRDefault="00505EBD" w:rsidP="00B23E62">
            <w:pPr>
              <w:contextualSpacing/>
              <w:rPr>
                <w:rFonts w:asciiTheme="minorHAnsi" w:eastAsiaTheme="minorHAnsi" w:hAnsiTheme="minorHAnsi" w:cstheme="minorHAnsi"/>
              </w:rPr>
            </w:pPr>
          </w:p>
          <w:p w14:paraId="3A9A30FE" w14:textId="77777777" w:rsidR="00505EBD" w:rsidRPr="001C3432" w:rsidRDefault="00505EBD" w:rsidP="00B23E62">
            <w:pPr>
              <w:contextualSpacing/>
              <w:rPr>
                <w:rFonts w:asciiTheme="minorHAnsi" w:eastAsiaTheme="minorHAnsi" w:hAnsiTheme="minorHAnsi" w:cstheme="minorHAnsi"/>
              </w:rPr>
            </w:pPr>
          </w:p>
        </w:tc>
        <w:tc>
          <w:tcPr>
            <w:tcW w:w="6571" w:type="dxa"/>
          </w:tcPr>
          <w:p w14:paraId="48565AA3" w14:textId="77777777" w:rsidR="00505EBD" w:rsidRPr="001C3432" w:rsidRDefault="00505EBD" w:rsidP="00B23E62">
            <w:pPr>
              <w:contextualSpacing/>
              <w:rPr>
                <w:rFonts w:eastAsiaTheme="minorHAnsi" w:cstheme="minorHAnsi"/>
              </w:rPr>
            </w:pPr>
          </w:p>
        </w:tc>
      </w:tr>
      <w:tr w:rsidR="00505EBD" w:rsidRPr="001C3432" w14:paraId="302165E7" w14:textId="77777777" w:rsidTr="00B23E62">
        <w:tc>
          <w:tcPr>
            <w:tcW w:w="3460" w:type="dxa"/>
          </w:tcPr>
          <w:p w14:paraId="32B89BE1"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Work sent home  (Y or N)</w:t>
            </w:r>
          </w:p>
          <w:p w14:paraId="6F40D795" w14:textId="77777777" w:rsidR="00505EBD" w:rsidRPr="001C3432" w:rsidRDefault="00505EBD" w:rsidP="00B23E62">
            <w:pPr>
              <w:contextualSpacing/>
              <w:rPr>
                <w:rFonts w:asciiTheme="minorHAnsi" w:eastAsiaTheme="minorHAnsi" w:hAnsiTheme="minorHAnsi" w:cstheme="minorHAnsi"/>
              </w:rPr>
            </w:pPr>
          </w:p>
          <w:p w14:paraId="259B6EF5" w14:textId="77777777" w:rsidR="00505EBD" w:rsidRPr="001C3432" w:rsidRDefault="00505EBD" w:rsidP="00B23E62">
            <w:pPr>
              <w:contextualSpacing/>
              <w:rPr>
                <w:rFonts w:asciiTheme="minorHAnsi" w:eastAsiaTheme="minorHAnsi" w:hAnsiTheme="minorHAnsi" w:cstheme="minorHAnsi"/>
              </w:rPr>
            </w:pPr>
          </w:p>
        </w:tc>
        <w:tc>
          <w:tcPr>
            <w:tcW w:w="6571" w:type="dxa"/>
          </w:tcPr>
          <w:p w14:paraId="56FC8259" w14:textId="77777777" w:rsidR="00505EBD" w:rsidRPr="001C3432" w:rsidRDefault="00505EBD" w:rsidP="00B23E62">
            <w:pPr>
              <w:contextualSpacing/>
              <w:rPr>
                <w:rFonts w:eastAsiaTheme="minorHAnsi" w:cstheme="minorHAnsi"/>
              </w:rPr>
            </w:pPr>
          </w:p>
        </w:tc>
      </w:tr>
      <w:tr w:rsidR="00505EBD" w:rsidRPr="001C3432" w14:paraId="2D66AA13" w14:textId="77777777" w:rsidTr="00B23E62">
        <w:tc>
          <w:tcPr>
            <w:tcW w:w="3460" w:type="dxa"/>
          </w:tcPr>
          <w:p w14:paraId="0C4F1308"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 xml:space="preserve">Authorisation by Principal </w:t>
            </w:r>
          </w:p>
          <w:p w14:paraId="5099D1A7" w14:textId="77777777" w:rsidR="00505EBD" w:rsidRPr="001C3432" w:rsidRDefault="00505EBD" w:rsidP="00B23E62">
            <w:pPr>
              <w:contextualSpacing/>
              <w:rPr>
                <w:rFonts w:asciiTheme="minorHAnsi" w:eastAsiaTheme="minorHAnsi" w:hAnsiTheme="minorHAnsi" w:cstheme="minorHAnsi"/>
              </w:rPr>
            </w:pPr>
          </w:p>
          <w:p w14:paraId="380CD2E7"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Dated</w:t>
            </w:r>
          </w:p>
        </w:tc>
        <w:tc>
          <w:tcPr>
            <w:tcW w:w="6571" w:type="dxa"/>
          </w:tcPr>
          <w:p w14:paraId="5F03BC96" w14:textId="77777777" w:rsidR="00505EBD" w:rsidRPr="001C3432" w:rsidRDefault="00505EBD" w:rsidP="00B23E62">
            <w:pPr>
              <w:contextualSpacing/>
              <w:rPr>
                <w:rFonts w:eastAsiaTheme="minorHAnsi" w:cstheme="minorHAnsi"/>
              </w:rPr>
            </w:pPr>
          </w:p>
        </w:tc>
      </w:tr>
      <w:tr w:rsidR="00505EBD" w:rsidRPr="001C3432" w14:paraId="15D0C989" w14:textId="77777777" w:rsidTr="00B23E62">
        <w:tc>
          <w:tcPr>
            <w:tcW w:w="3460" w:type="dxa"/>
          </w:tcPr>
          <w:p w14:paraId="56975DBD"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Letter done by EA</w:t>
            </w:r>
          </w:p>
          <w:p w14:paraId="07F3F667" w14:textId="77777777" w:rsidR="00505EBD" w:rsidRPr="001C3432" w:rsidRDefault="00505EBD" w:rsidP="00B23E62">
            <w:pPr>
              <w:contextualSpacing/>
              <w:rPr>
                <w:rFonts w:asciiTheme="minorHAnsi" w:eastAsiaTheme="minorHAnsi" w:hAnsiTheme="minorHAnsi" w:cstheme="minorHAnsi"/>
              </w:rPr>
            </w:pPr>
          </w:p>
          <w:p w14:paraId="35407F9F"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Dated</w:t>
            </w:r>
          </w:p>
        </w:tc>
        <w:tc>
          <w:tcPr>
            <w:tcW w:w="6571" w:type="dxa"/>
          </w:tcPr>
          <w:p w14:paraId="066CC511" w14:textId="77777777" w:rsidR="00505EBD" w:rsidRPr="001C3432" w:rsidRDefault="00505EBD" w:rsidP="00B23E62">
            <w:pPr>
              <w:contextualSpacing/>
              <w:rPr>
                <w:rFonts w:eastAsiaTheme="minorHAnsi" w:cstheme="minorHAnsi"/>
              </w:rPr>
            </w:pPr>
          </w:p>
        </w:tc>
      </w:tr>
      <w:tr w:rsidR="00505EBD" w:rsidRPr="001C3432" w14:paraId="4376EF80" w14:textId="77777777" w:rsidTr="00B23E62">
        <w:tc>
          <w:tcPr>
            <w:tcW w:w="3460" w:type="dxa"/>
          </w:tcPr>
          <w:p w14:paraId="05D054A1" w14:textId="77777777"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Entered on MIS (name of staff member)</w:t>
            </w:r>
          </w:p>
          <w:p w14:paraId="244B5F62" w14:textId="77777777" w:rsidR="00505EBD" w:rsidRPr="001C3432" w:rsidRDefault="00505EBD" w:rsidP="00B23E62">
            <w:pPr>
              <w:contextualSpacing/>
              <w:rPr>
                <w:rFonts w:asciiTheme="minorHAnsi" w:eastAsiaTheme="minorHAnsi" w:hAnsiTheme="minorHAnsi" w:cstheme="minorHAnsi"/>
              </w:rPr>
            </w:pPr>
          </w:p>
          <w:p w14:paraId="7A970399" w14:textId="77777777" w:rsidR="00505EBD" w:rsidRPr="001C3432" w:rsidRDefault="00505EBD" w:rsidP="00B23E62">
            <w:pPr>
              <w:contextualSpacing/>
              <w:rPr>
                <w:rFonts w:asciiTheme="minorHAnsi" w:eastAsiaTheme="minorHAnsi" w:hAnsiTheme="minorHAnsi" w:cstheme="minorHAnsi"/>
              </w:rPr>
            </w:pPr>
          </w:p>
        </w:tc>
        <w:tc>
          <w:tcPr>
            <w:tcW w:w="6571" w:type="dxa"/>
          </w:tcPr>
          <w:p w14:paraId="0E71EBFD" w14:textId="77777777" w:rsidR="00505EBD" w:rsidRPr="001C3432" w:rsidRDefault="00505EBD" w:rsidP="00B23E62">
            <w:pPr>
              <w:contextualSpacing/>
              <w:rPr>
                <w:rFonts w:eastAsiaTheme="minorHAnsi" w:cstheme="minorHAnsi"/>
              </w:rPr>
            </w:pPr>
          </w:p>
        </w:tc>
      </w:tr>
      <w:tr w:rsidR="00505EBD" w:rsidRPr="001C3432" w14:paraId="3D715CC0" w14:textId="77777777" w:rsidTr="00B23E62">
        <w:tc>
          <w:tcPr>
            <w:tcW w:w="3460" w:type="dxa"/>
          </w:tcPr>
          <w:p w14:paraId="0F009EA9" w14:textId="27ED00B5" w:rsidR="00505EBD" w:rsidRPr="001C3432" w:rsidRDefault="00505EBD" w:rsidP="00B23E62">
            <w:pPr>
              <w:contextualSpacing/>
              <w:rPr>
                <w:rFonts w:asciiTheme="minorHAnsi" w:eastAsiaTheme="minorHAnsi" w:hAnsiTheme="minorHAnsi" w:cstheme="minorHAnsi"/>
              </w:rPr>
            </w:pPr>
            <w:r w:rsidRPr="001C3432">
              <w:rPr>
                <w:rFonts w:asciiTheme="minorHAnsi" w:eastAsiaTheme="minorHAnsi" w:hAnsiTheme="minorHAnsi" w:cstheme="minorHAnsi"/>
              </w:rPr>
              <w:t>Behaviour/Pastoral contract reviewed (Y or N)</w:t>
            </w:r>
          </w:p>
        </w:tc>
        <w:tc>
          <w:tcPr>
            <w:tcW w:w="6571" w:type="dxa"/>
          </w:tcPr>
          <w:p w14:paraId="25D37D0F" w14:textId="77777777" w:rsidR="00505EBD" w:rsidRPr="001C3432" w:rsidRDefault="00505EBD" w:rsidP="00B23E62">
            <w:pPr>
              <w:contextualSpacing/>
              <w:rPr>
                <w:rFonts w:eastAsiaTheme="minorHAnsi" w:cstheme="minorHAnsi"/>
              </w:rPr>
            </w:pPr>
          </w:p>
        </w:tc>
      </w:tr>
    </w:tbl>
    <w:p w14:paraId="0436B3AF" w14:textId="77777777" w:rsidR="00601170" w:rsidRDefault="00601170" w:rsidP="005E6546">
      <w:pPr>
        <w:rPr>
          <w:rFonts w:eastAsia="Times New Roman" w:cstheme="minorHAnsi"/>
        </w:rPr>
      </w:pPr>
    </w:p>
    <w:p w14:paraId="149978B1" w14:textId="77777777" w:rsidR="003E2503" w:rsidRDefault="003E2503" w:rsidP="005E6546">
      <w:pPr>
        <w:rPr>
          <w:rFonts w:eastAsia="Times New Roman" w:cstheme="minorHAnsi"/>
        </w:rPr>
      </w:pPr>
    </w:p>
    <w:p w14:paraId="5EB7E0C3" w14:textId="4F367719" w:rsidR="003E2503" w:rsidRDefault="003E2503" w:rsidP="005E6546">
      <w:pPr>
        <w:rPr>
          <w:rFonts w:eastAsia="Times New Roman" w:cstheme="minorHAnsi"/>
          <w:b/>
        </w:rPr>
      </w:pPr>
      <w:r w:rsidRPr="003E2503">
        <w:rPr>
          <w:rFonts w:eastAsia="Times New Roman" w:cstheme="minorHAnsi"/>
          <w:b/>
        </w:rPr>
        <w:t>Appendix 2</w:t>
      </w:r>
    </w:p>
    <w:p w14:paraId="7783E740" w14:textId="083F6644" w:rsidR="003E2503" w:rsidRPr="00EE714C" w:rsidRDefault="003E2503" w:rsidP="005E6546">
      <w:pPr>
        <w:rPr>
          <w:rFonts w:eastAsia="Times New Roman" w:cstheme="minorHAnsi"/>
          <w:b/>
          <w:sz w:val="24"/>
          <w:szCs w:val="24"/>
        </w:rPr>
      </w:pP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sidRPr="00EE714C">
        <w:rPr>
          <w:rFonts w:eastAsia="Times New Roman" w:cstheme="minorHAnsi"/>
          <w:b/>
          <w:sz w:val="24"/>
          <w:szCs w:val="24"/>
        </w:rPr>
        <w:t>Re-Integration Meeting</w:t>
      </w:r>
    </w:p>
    <w:p w14:paraId="4DB5FC53" w14:textId="3C896D3B" w:rsidR="003E2503" w:rsidRPr="00EE714C" w:rsidRDefault="003E2503" w:rsidP="005E6546">
      <w:pPr>
        <w:rPr>
          <w:rFonts w:eastAsia="Times New Roman" w:cstheme="minorHAnsi"/>
          <w:b/>
        </w:rPr>
      </w:pPr>
      <w:r w:rsidRPr="00EE714C">
        <w:rPr>
          <w:rFonts w:eastAsia="Times New Roman" w:cstheme="minorHAnsi"/>
          <w:b/>
        </w:rPr>
        <w:t>Date……………………………………….</w:t>
      </w:r>
    </w:p>
    <w:p w14:paraId="384B51AF" w14:textId="7D5614B1" w:rsidR="003E2503" w:rsidRPr="00EE714C" w:rsidRDefault="003E2503" w:rsidP="005E6546">
      <w:pPr>
        <w:rPr>
          <w:rFonts w:eastAsia="Times New Roman" w:cstheme="minorHAnsi"/>
          <w:b/>
        </w:rPr>
      </w:pPr>
      <w:r w:rsidRPr="00EE714C">
        <w:rPr>
          <w:rFonts w:eastAsia="Times New Roman" w:cstheme="minorHAnsi"/>
          <w:b/>
        </w:rPr>
        <w:t>Student………………………………….</w:t>
      </w:r>
    </w:p>
    <w:tbl>
      <w:tblPr>
        <w:tblStyle w:val="TableGrid"/>
        <w:tblW w:w="0" w:type="auto"/>
        <w:tblLook w:val="04A0" w:firstRow="1" w:lastRow="0" w:firstColumn="1" w:lastColumn="0" w:noHBand="0" w:noVBand="1"/>
      </w:tblPr>
      <w:tblGrid>
        <w:gridCol w:w="9016"/>
      </w:tblGrid>
      <w:tr w:rsidR="003E2503" w:rsidRPr="00EE714C" w14:paraId="41793A76" w14:textId="77777777" w:rsidTr="003E2503">
        <w:tc>
          <w:tcPr>
            <w:tcW w:w="9016" w:type="dxa"/>
          </w:tcPr>
          <w:p w14:paraId="05F0D7DF" w14:textId="039626C2" w:rsidR="003E2503" w:rsidRPr="00EE714C" w:rsidRDefault="003E2503" w:rsidP="005E6546">
            <w:pPr>
              <w:rPr>
                <w:rFonts w:asciiTheme="minorHAnsi" w:hAnsiTheme="minorHAnsi" w:cstheme="minorHAnsi"/>
                <w:b/>
              </w:rPr>
            </w:pPr>
            <w:r w:rsidRPr="00EE714C">
              <w:rPr>
                <w:rFonts w:asciiTheme="minorHAnsi" w:hAnsiTheme="minorHAnsi" w:cstheme="minorHAnsi"/>
                <w:b/>
              </w:rPr>
              <w:t>Reason for exclusion</w:t>
            </w:r>
          </w:p>
          <w:p w14:paraId="1121319E" w14:textId="77777777" w:rsidR="003E2503" w:rsidRPr="00EE714C" w:rsidRDefault="003E2503" w:rsidP="005E6546">
            <w:pPr>
              <w:rPr>
                <w:rFonts w:asciiTheme="minorHAnsi" w:hAnsiTheme="minorHAnsi" w:cstheme="minorHAnsi"/>
                <w:b/>
              </w:rPr>
            </w:pPr>
          </w:p>
        </w:tc>
      </w:tr>
      <w:tr w:rsidR="003E2503" w:rsidRPr="00EE714C" w14:paraId="2D2D6F62" w14:textId="77777777" w:rsidTr="003E2503">
        <w:tc>
          <w:tcPr>
            <w:tcW w:w="9016" w:type="dxa"/>
          </w:tcPr>
          <w:p w14:paraId="62C4A651" w14:textId="33B8905B" w:rsidR="003E2503" w:rsidRPr="00EE714C" w:rsidRDefault="003E2503" w:rsidP="005E6546">
            <w:pPr>
              <w:rPr>
                <w:rFonts w:asciiTheme="minorHAnsi" w:hAnsiTheme="minorHAnsi" w:cstheme="minorHAnsi"/>
                <w:b/>
              </w:rPr>
            </w:pPr>
            <w:r w:rsidRPr="00EE714C">
              <w:rPr>
                <w:rFonts w:asciiTheme="minorHAnsi" w:hAnsiTheme="minorHAnsi" w:cstheme="minorHAnsi"/>
                <w:b/>
              </w:rPr>
              <w:t>No. of days his exclusion                                                                No. of days this term</w:t>
            </w:r>
          </w:p>
        </w:tc>
      </w:tr>
      <w:tr w:rsidR="003E2503" w:rsidRPr="00EE714C" w14:paraId="5B453890" w14:textId="77777777" w:rsidTr="003E2503">
        <w:tc>
          <w:tcPr>
            <w:tcW w:w="9016" w:type="dxa"/>
          </w:tcPr>
          <w:p w14:paraId="4A86B05A" w14:textId="2C283680" w:rsidR="003E2503" w:rsidRPr="00EE714C" w:rsidRDefault="003E2503" w:rsidP="005E6546">
            <w:pPr>
              <w:rPr>
                <w:rFonts w:asciiTheme="minorHAnsi" w:hAnsiTheme="minorHAnsi" w:cstheme="minorHAnsi"/>
                <w:b/>
              </w:rPr>
            </w:pPr>
            <w:r w:rsidRPr="00EE714C">
              <w:rPr>
                <w:rFonts w:asciiTheme="minorHAnsi" w:hAnsiTheme="minorHAnsi" w:cstheme="minorHAnsi"/>
                <w:b/>
              </w:rPr>
              <w:t>Notes of meeting</w:t>
            </w:r>
          </w:p>
          <w:p w14:paraId="1DBFA31F" w14:textId="77777777" w:rsidR="003E2503" w:rsidRPr="00EE714C" w:rsidRDefault="003E2503" w:rsidP="005E6546">
            <w:pPr>
              <w:rPr>
                <w:rFonts w:asciiTheme="minorHAnsi" w:hAnsiTheme="minorHAnsi" w:cstheme="minorHAnsi"/>
                <w:b/>
              </w:rPr>
            </w:pPr>
          </w:p>
          <w:p w14:paraId="5BE18ED6" w14:textId="77777777" w:rsidR="003E2503" w:rsidRPr="00EE714C" w:rsidRDefault="003E2503" w:rsidP="005E6546">
            <w:pPr>
              <w:rPr>
                <w:rFonts w:asciiTheme="minorHAnsi" w:hAnsiTheme="minorHAnsi" w:cstheme="minorHAnsi"/>
                <w:b/>
              </w:rPr>
            </w:pPr>
          </w:p>
          <w:p w14:paraId="773198E2" w14:textId="77777777" w:rsidR="003E2503" w:rsidRPr="00EE714C" w:rsidRDefault="003E2503" w:rsidP="005E6546">
            <w:pPr>
              <w:rPr>
                <w:rFonts w:asciiTheme="minorHAnsi" w:hAnsiTheme="minorHAnsi" w:cstheme="minorHAnsi"/>
                <w:b/>
              </w:rPr>
            </w:pPr>
          </w:p>
          <w:p w14:paraId="44C2FA95" w14:textId="77777777" w:rsidR="003E2503" w:rsidRPr="00EE714C" w:rsidRDefault="003E2503" w:rsidP="005E6546">
            <w:pPr>
              <w:rPr>
                <w:rFonts w:asciiTheme="minorHAnsi" w:hAnsiTheme="minorHAnsi" w:cstheme="minorHAnsi"/>
                <w:b/>
              </w:rPr>
            </w:pPr>
          </w:p>
          <w:p w14:paraId="0713EFF0" w14:textId="77777777" w:rsidR="003E2503" w:rsidRPr="00EE714C" w:rsidRDefault="003E2503" w:rsidP="005E6546">
            <w:pPr>
              <w:rPr>
                <w:rFonts w:asciiTheme="minorHAnsi" w:hAnsiTheme="minorHAnsi" w:cstheme="minorHAnsi"/>
                <w:b/>
              </w:rPr>
            </w:pPr>
          </w:p>
          <w:p w14:paraId="4316C30A" w14:textId="77777777" w:rsidR="003E2503" w:rsidRPr="00EE714C" w:rsidRDefault="003E2503" w:rsidP="005E6546">
            <w:pPr>
              <w:rPr>
                <w:rFonts w:asciiTheme="minorHAnsi" w:hAnsiTheme="minorHAnsi" w:cstheme="minorHAnsi"/>
                <w:b/>
              </w:rPr>
            </w:pPr>
          </w:p>
        </w:tc>
      </w:tr>
      <w:tr w:rsidR="003E2503" w:rsidRPr="00EE714C" w14:paraId="20EC9D12" w14:textId="77777777" w:rsidTr="003E2503">
        <w:tc>
          <w:tcPr>
            <w:tcW w:w="9016" w:type="dxa"/>
          </w:tcPr>
          <w:p w14:paraId="22E87A72" w14:textId="4BAE19FE" w:rsidR="003E2503" w:rsidRPr="00EE714C" w:rsidRDefault="003E2503" w:rsidP="005E6546">
            <w:pPr>
              <w:rPr>
                <w:rFonts w:asciiTheme="minorHAnsi" w:hAnsiTheme="minorHAnsi" w:cstheme="minorHAnsi"/>
                <w:b/>
              </w:rPr>
            </w:pPr>
            <w:r w:rsidRPr="00EE714C">
              <w:rPr>
                <w:rFonts w:asciiTheme="minorHAnsi" w:hAnsiTheme="minorHAnsi" w:cstheme="minorHAnsi"/>
                <w:b/>
              </w:rPr>
              <w:t>Actions</w:t>
            </w:r>
          </w:p>
          <w:p w14:paraId="24310734" w14:textId="77777777" w:rsidR="003E2503" w:rsidRPr="00EE714C" w:rsidRDefault="003E2503" w:rsidP="005E6546">
            <w:pPr>
              <w:rPr>
                <w:rFonts w:asciiTheme="minorHAnsi" w:hAnsiTheme="minorHAnsi" w:cstheme="minorHAnsi"/>
                <w:b/>
              </w:rPr>
            </w:pPr>
          </w:p>
          <w:p w14:paraId="0997D5AA" w14:textId="77777777" w:rsidR="003E2503" w:rsidRPr="00EE714C" w:rsidRDefault="003E2503" w:rsidP="005E6546">
            <w:pPr>
              <w:rPr>
                <w:rFonts w:asciiTheme="minorHAnsi" w:hAnsiTheme="minorHAnsi" w:cstheme="minorHAnsi"/>
                <w:b/>
              </w:rPr>
            </w:pPr>
          </w:p>
        </w:tc>
      </w:tr>
      <w:tr w:rsidR="003E2503" w:rsidRPr="00EE714C" w14:paraId="69CC6C55" w14:textId="77777777" w:rsidTr="003E2503">
        <w:tc>
          <w:tcPr>
            <w:tcW w:w="9016" w:type="dxa"/>
          </w:tcPr>
          <w:p w14:paraId="07EE1FB3" w14:textId="068F4AF8" w:rsidR="003E2503" w:rsidRPr="00EE714C" w:rsidRDefault="003E2503" w:rsidP="005E6546">
            <w:pPr>
              <w:rPr>
                <w:rFonts w:asciiTheme="minorHAnsi" w:hAnsiTheme="minorHAnsi" w:cstheme="minorHAnsi"/>
                <w:b/>
              </w:rPr>
            </w:pPr>
            <w:r w:rsidRPr="00EE714C">
              <w:rPr>
                <w:rFonts w:asciiTheme="minorHAnsi" w:hAnsiTheme="minorHAnsi" w:cstheme="minorHAnsi"/>
                <w:b/>
              </w:rPr>
              <w:t>Present</w:t>
            </w:r>
          </w:p>
          <w:p w14:paraId="7DBD9118" w14:textId="77777777" w:rsidR="003E2503" w:rsidRPr="00EE714C" w:rsidRDefault="003E2503" w:rsidP="005E6546">
            <w:pPr>
              <w:rPr>
                <w:rFonts w:asciiTheme="minorHAnsi" w:hAnsiTheme="minorHAnsi" w:cstheme="minorHAnsi"/>
                <w:b/>
              </w:rPr>
            </w:pPr>
            <w:r w:rsidRPr="00EE714C">
              <w:rPr>
                <w:rFonts w:asciiTheme="minorHAnsi" w:hAnsiTheme="minorHAnsi" w:cstheme="minorHAnsi"/>
                <w:b/>
              </w:rPr>
              <w:t>PARENT/S CARER/S</w:t>
            </w:r>
          </w:p>
          <w:p w14:paraId="41697A8D" w14:textId="77777777" w:rsidR="003E2503" w:rsidRPr="00EE714C" w:rsidRDefault="003E2503" w:rsidP="005E6546">
            <w:pPr>
              <w:rPr>
                <w:rFonts w:asciiTheme="minorHAnsi" w:hAnsiTheme="minorHAnsi" w:cstheme="minorHAnsi"/>
                <w:b/>
              </w:rPr>
            </w:pPr>
            <w:r w:rsidRPr="00EE714C">
              <w:rPr>
                <w:rFonts w:asciiTheme="minorHAnsi" w:hAnsiTheme="minorHAnsi" w:cstheme="minorHAnsi"/>
                <w:b/>
              </w:rPr>
              <w:t>SIGNATURE/S</w:t>
            </w:r>
          </w:p>
          <w:p w14:paraId="30528BDD" w14:textId="07794980" w:rsidR="003E2503" w:rsidRPr="00EE714C" w:rsidRDefault="003E2503" w:rsidP="005E6546">
            <w:pPr>
              <w:rPr>
                <w:rFonts w:asciiTheme="minorHAnsi" w:hAnsiTheme="minorHAnsi" w:cstheme="minorHAnsi"/>
                <w:b/>
              </w:rPr>
            </w:pPr>
            <w:r w:rsidRPr="00EE714C">
              <w:rPr>
                <w:rFonts w:asciiTheme="minorHAnsi" w:hAnsiTheme="minorHAnsi" w:cstheme="minorHAnsi"/>
                <w:b/>
              </w:rPr>
              <w:t>STAFF                                                                       SIGNATURE/S</w:t>
            </w:r>
          </w:p>
        </w:tc>
      </w:tr>
      <w:tr w:rsidR="003E2503" w:rsidRPr="00EE714C" w14:paraId="549524BE" w14:textId="77777777" w:rsidTr="003E2503">
        <w:tc>
          <w:tcPr>
            <w:tcW w:w="9016" w:type="dxa"/>
          </w:tcPr>
          <w:p w14:paraId="377E1841" w14:textId="2457A976" w:rsidR="003E2503" w:rsidRPr="00EE714C" w:rsidRDefault="003E2503" w:rsidP="005E6546">
            <w:pPr>
              <w:rPr>
                <w:rFonts w:asciiTheme="minorHAnsi" w:hAnsiTheme="minorHAnsi" w:cstheme="minorHAnsi"/>
                <w:b/>
              </w:rPr>
            </w:pPr>
            <w:r w:rsidRPr="00EE714C">
              <w:rPr>
                <w:rFonts w:asciiTheme="minorHAnsi" w:hAnsiTheme="minorHAnsi" w:cstheme="minorHAnsi"/>
                <w:b/>
              </w:rPr>
              <w:t>delete as appropriate</w:t>
            </w:r>
          </w:p>
          <w:p w14:paraId="51EC09BF" w14:textId="77777777" w:rsidR="003E2503" w:rsidRPr="00EE714C" w:rsidRDefault="003E2503" w:rsidP="005E6546">
            <w:pPr>
              <w:rPr>
                <w:rFonts w:asciiTheme="minorHAnsi" w:hAnsiTheme="minorHAnsi" w:cstheme="minorHAnsi"/>
                <w:b/>
              </w:rPr>
            </w:pPr>
            <w:r w:rsidRPr="00EE714C">
              <w:rPr>
                <w:rFonts w:asciiTheme="minorHAnsi" w:hAnsiTheme="minorHAnsi" w:cstheme="minorHAnsi"/>
                <w:b/>
              </w:rPr>
              <w:t>Warning given                                                                             Final warning given</w:t>
            </w:r>
          </w:p>
          <w:p w14:paraId="201151A4" w14:textId="77777777" w:rsidR="003E2503" w:rsidRPr="00EE714C" w:rsidRDefault="003E2503" w:rsidP="005E6546">
            <w:pPr>
              <w:rPr>
                <w:rFonts w:asciiTheme="minorHAnsi" w:hAnsiTheme="minorHAnsi" w:cstheme="minorHAnsi"/>
              </w:rPr>
            </w:pPr>
            <w:r w:rsidRPr="00EE714C">
              <w:rPr>
                <w:rFonts w:asciiTheme="minorHAnsi" w:hAnsiTheme="minorHAnsi" w:cstheme="minorHAnsi"/>
              </w:rPr>
              <w:t>I understand what has been said to me and I will work hard to make sure that it does not happen again.</w:t>
            </w:r>
          </w:p>
          <w:p w14:paraId="5375C955" w14:textId="77777777" w:rsidR="003E2503" w:rsidRPr="00EE714C" w:rsidRDefault="003E2503" w:rsidP="005E6546">
            <w:pPr>
              <w:rPr>
                <w:rFonts w:asciiTheme="minorHAnsi" w:hAnsiTheme="minorHAnsi" w:cstheme="minorHAnsi"/>
              </w:rPr>
            </w:pPr>
            <w:r w:rsidRPr="00EE714C">
              <w:rPr>
                <w:rFonts w:asciiTheme="minorHAnsi" w:hAnsiTheme="minorHAnsi" w:cstheme="minorHAnsi"/>
              </w:rPr>
              <w:t>I understand that I have been given a warning and that I could face a Governors disciplinary panel if I continue to misbehave.</w:t>
            </w:r>
          </w:p>
          <w:p w14:paraId="35BCBAD1" w14:textId="77777777" w:rsidR="003E2503" w:rsidRPr="00EE714C" w:rsidRDefault="003E2503" w:rsidP="005E6546">
            <w:pPr>
              <w:rPr>
                <w:rFonts w:asciiTheme="minorHAnsi" w:hAnsiTheme="minorHAnsi" w:cstheme="minorHAnsi"/>
              </w:rPr>
            </w:pPr>
            <w:r w:rsidRPr="00EE714C">
              <w:rPr>
                <w:rFonts w:asciiTheme="minorHAnsi" w:hAnsiTheme="minorHAnsi" w:cstheme="minorHAnsi"/>
              </w:rPr>
              <w:t>I understand that I have been given a final warning and I could face a permanent exclusion.</w:t>
            </w:r>
          </w:p>
          <w:p w14:paraId="6264EAEB" w14:textId="391A2C53" w:rsidR="003E2503" w:rsidRPr="00EE714C" w:rsidRDefault="003E2503" w:rsidP="005E6546">
            <w:pPr>
              <w:rPr>
                <w:rFonts w:asciiTheme="minorHAnsi" w:hAnsiTheme="minorHAnsi" w:cstheme="minorHAnsi"/>
              </w:rPr>
            </w:pPr>
            <w:r w:rsidRPr="00EE714C">
              <w:rPr>
                <w:rFonts w:asciiTheme="minorHAnsi" w:hAnsiTheme="minorHAnsi" w:cstheme="minorHAnsi"/>
                <w:b/>
              </w:rPr>
              <w:lastRenderedPageBreak/>
              <w:t>STUDENT</w:t>
            </w:r>
            <w:r w:rsidRPr="00EE714C">
              <w:rPr>
                <w:rFonts w:asciiTheme="minorHAnsi" w:hAnsiTheme="minorHAnsi" w:cstheme="minorHAnsi"/>
              </w:rPr>
              <w:t xml:space="preserve">                                                                </w:t>
            </w:r>
            <w:r w:rsidRPr="00EE714C">
              <w:rPr>
                <w:rFonts w:asciiTheme="minorHAnsi" w:hAnsiTheme="minorHAnsi" w:cstheme="minorHAnsi"/>
                <w:b/>
              </w:rPr>
              <w:t>SIGNATURE</w:t>
            </w:r>
          </w:p>
        </w:tc>
      </w:tr>
    </w:tbl>
    <w:p w14:paraId="69E12505" w14:textId="4410F711" w:rsidR="00325E38" w:rsidRDefault="00325E38" w:rsidP="00325E38">
      <w:pPr>
        <w:rPr>
          <w:rFonts w:eastAsia="Times New Roman" w:cstheme="minorHAnsi"/>
          <w:b/>
        </w:rPr>
      </w:pPr>
    </w:p>
    <w:p w14:paraId="73C06030" w14:textId="77777777" w:rsidR="00325E38" w:rsidRPr="00325E38" w:rsidRDefault="00325E38" w:rsidP="00325E38">
      <w:pPr>
        <w:rPr>
          <w:rFonts w:eastAsia="Times New Roman" w:cstheme="minorHAnsi"/>
        </w:rPr>
      </w:pPr>
    </w:p>
    <w:p w14:paraId="59E3286E" w14:textId="363704C1" w:rsidR="00325E38" w:rsidRDefault="00325E38" w:rsidP="00325E38">
      <w:pPr>
        <w:rPr>
          <w:rFonts w:eastAsia="Times New Roman" w:cstheme="minorHAnsi"/>
        </w:rPr>
      </w:pPr>
    </w:p>
    <w:p w14:paraId="77BE2891" w14:textId="55273551" w:rsidR="003E2503" w:rsidRPr="00325E38" w:rsidRDefault="00325E38" w:rsidP="00325E38">
      <w:pPr>
        <w:tabs>
          <w:tab w:val="left" w:pos="2745"/>
        </w:tabs>
        <w:rPr>
          <w:rFonts w:eastAsia="Times New Roman" w:cstheme="minorHAnsi"/>
        </w:rPr>
      </w:pPr>
      <w:r>
        <w:rPr>
          <w:rFonts w:eastAsia="Times New Roman" w:cstheme="minorHAnsi"/>
        </w:rPr>
        <w:tab/>
      </w:r>
    </w:p>
    <w:sectPr w:rsidR="003E2503" w:rsidRPr="00325E38" w:rsidSect="00601170">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073A1" w14:textId="77777777" w:rsidR="00A74F42" w:rsidRDefault="00A74F42" w:rsidP="00601170">
      <w:pPr>
        <w:spacing w:after="0" w:line="240" w:lineRule="auto"/>
      </w:pPr>
      <w:r>
        <w:separator/>
      </w:r>
    </w:p>
  </w:endnote>
  <w:endnote w:type="continuationSeparator" w:id="0">
    <w:p w14:paraId="0C0A0A09" w14:textId="77777777" w:rsidR="00A74F42" w:rsidRDefault="00A74F42" w:rsidP="0060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6E6BC" w14:textId="5ECC5AF1" w:rsidR="00A74F42" w:rsidRDefault="00A74F42">
    <w:pPr>
      <w:pStyle w:val="Footer"/>
      <w:jc w:val="center"/>
    </w:pPr>
    <w:r>
      <w:rPr>
        <w:noProof/>
        <w:lang w:eastAsia="en-GB"/>
      </w:rPr>
      <mc:AlternateContent>
        <mc:Choice Requires="wps">
          <w:drawing>
            <wp:anchor distT="45720" distB="45720" distL="114300" distR="114300" simplePos="0" relativeHeight="251661312" behindDoc="0" locked="0" layoutInCell="1" allowOverlap="1" wp14:anchorId="2B4DCEC5" wp14:editId="51186EB6">
              <wp:simplePos x="0" y="0"/>
              <wp:positionH relativeFrom="column">
                <wp:posOffset>-400050</wp:posOffset>
              </wp:positionH>
              <wp:positionV relativeFrom="paragraph">
                <wp:posOffset>5715</wp:posOffset>
              </wp:positionV>
              <wp:extent cx="2066925" cy="2095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573D3854" w14:textId="6E293EDD" w:rsidR="00A74F42" w:rsidRPr="00A82AC8" w:rsidRDefault="00A74F42">
                          <w:pPr>
                            <w:rPr>
                              <w:sz w:val="16"/>
                              <w:szCs w:val="16"/>
                            </w:rPr>
                          </w:pPr>
                          <w:r w:rsidRPr="00A82AC8">
                            <w:rPr>
                              <w:sz w:val="16"/>
                              <w:szCs w:val="16"/>
                            </w:rPr>
                            <w:t xml:space="preserve">Policy:  </w:t>
                          </w:r>
                          <w:r>
                            <w:rPr>
                              <w:sz w:val="16"/>
                              <w:szCs w:val="16"/>
                            </w:rPr>
                            <w:t>Exclusions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4DCEC5" id="_x0000_t202" coordsize="21600,21600" o:spt="202" path="m,l,21600r21600,l21600,xe">
              <v:stroke joinstyle="miter"/>
              <v:path gradientshapeok="t" o:connecttype="rect"/>
            </v:shapetype>
            <v:shape id="Text Box 2" o:spid="_x0000_s1026" type="#_x0000_t202" style="position:absolute;left:0;text-align:left;margin-left:-31.5pt;margin-top:.45pt;width:162.75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" stroked="f">
              <v:textbox>
                <w:txbxContent>
                  <w:p w14:paraId="573D3854" w14:textId="6E293EDD" w:rsidR="00A74F42" w:rsidRPr="00A82AC8" w:rsidRDefault="00A74F42">
                    <w:pPr>
                      <w:rPr>
                        <w:sz w:val="16"/>
                        <w:szCs w:val="16"/>
                      </w:rPr>
                    </w:pPr>
                    <w:r w:rsidRPr="00A82AC8">
                      <w:rPr>
                        <w:sz w:val="16"/>
                        <w:szCs w:val="16"/>
                      </w:rPr>
                      <w:t xml:space="preserve">Policy:  </w:t>
                    </w:r>
                    <w:r>
                      <w:rPr>
                        <w:sz w:val="16"/>
                        <w:szCs w:val="16"/>
                      </w:rPr>
                      <w:t>Exclusions</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B89A3F1" wp14:editId="2AB50610">
              <wp:simplePos x="0" y="0"/>
              <wp:positionH relativeFrom="column">
                <wp:posOffset>4352925</wp:posOffset>
              </wp:positionH>
              <wp:positionV relativeFrom="paragraph">
                <wp:posOffset>6350</wp:posOffset>
              </wp:positionV>
              <wp:extent cx="2066925" cy="2095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9550"/>
                      </a:xfrm>
                      <a:prstGeom prst="rect">
                        <a:avLst/>
                      </a:prstGeom>
                      <a:solidFill>
                        <a:srgbClr val="FFFFFF"/>
                      </a:solidFill>
                      <a:ln w="9525">
                        <a:noFill/>
                        <a:miter lim="800000"/>
                        <a:headEnd/>
                        <a:tailEnd/>
                      </a:ln>
                    </wps:spPr>
                    <wps:txbx>
                      <w:txbxContent>
                        <w:p w14:paraId="1D2C79E1" w14:textId="3C348AA8" w:rsidR="00A74F42" w:rsidRPr="00A82AC8" w:rsidRDefault="00A74F42" w:rsidP="00A82AC8">
                          <w:pPr>
                            <w:rPr>
                              <w:sz w:val="16"/>
                              <w:szCs w:val="16"/>
                            </w:rPr>
                          </w:pPr>
                          <w:r>
                            <w:rPr>
                              <w:sz w:val="16"/>
                              <w:szCs w:val="16"/>
                            </w:rPr>
                            <w:t>Version: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9A3F1" id="_x0000_s1027" type="#_x0000_t202" style="position:absolute;left:0;text-align:left;margin-left:342.75pt;margin-top:.5pt;width:162.75pt;height:1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" stroked="f">
              <v:textbox>
                <w:txbxContent>
                  <w:p w14:paraId="1D2C79E1" w14:textId="3C348AA8" w:rsidR="00A74F42" w:rsidRPr="00A82AC8" w:rsidRDefault="00A74F42" w:rsidP="00A82AC8">
                    <w:pPr>
                      <w:rPr>
                        <w:sz w:val="16"/>
                        <w:szCs w:val="16"/>
                      </w:rPr>
                    </w:pPr>
                    <w:r>
                      <w:rPr>
                        <w:sz w:val="16"/>
                        <w:szCs w:val="16"/>
                      </w:rPr>
                      <w:t>Version:  3</w:t>
                    </w:r>
                  </w:p>
                </w:txbxContent>
              </v:textbox>
              <w10:wrap type="square"/>
            </v:shape>
          </w:pict>
        </mc:Fallback>
      </mc:AlternateContent>
    </w:r>
    <w:sdt>
      <w:sdtPr>
        <w:id w:val="-675499195"/>
        <w:docPartObj>
          <w:docPartGallery w:val="Page Numbers (Bottom of Page)"/>
          <w:docPartUnique/>
        </w:docPartObj>
      </w:sdtPr>
      <w:sdtEndPr/>
      <w:sdtContent>
        <w:sdt>
          <w:sdtPr>
            <w:id w:val="1728636285"/>
            <w:docPartObj>
              <w:docPartGallery w:val="Page Numbers (Top of Page)"/>
              <w:docPartUnique/>
            </w:docPartObj>
          </w:sdtPr>
          <w:sdtEndPr/>
          <w:sdtContent>
            <w:r w:rsidRPr="00A82AC8">
              <w:rPr>
                <w:sz w:val="16"/>
                <w:szCs w:val="16"/>
              </w:rPr>
              <w:t xml:space="preserve">Page </w:t>
            </w:r>
            <w:r w:rsidRPr="00A82AC8">
              <w:rPr>
                <w:b/>
                <w:bCs/>
                <w:sz w:val="16"/>
                <w:szCs w:val="16"/>
              </w:rPr>
              <w:fldChar w:fldCharType="begin"/>
            </w:r>
            <w:r w:rsidRPr="00A82AC8">
              <w:rPr>
                <w:b/>
                <w:bCs/>
                <w:sz w:val="16"/>
                <w:szCs w:val="16"/>
              </w:rPr>
              <w:instrText xml:space="preserve"> PAGE </w:instrText>
            </w:r>
            <w:r w:rsidRPr="00A82AC8">
              <w:rPr>
                <w:b/>
                <w:bCs/>
                <w:sz w:val="16"/>
                <w:szCs w:val="16"/>
              </w:rPr>
              <w:fldChar w:fldCharType="separate"/>
            </w:r>
            <w:r w:rsidR="00417FC4">
              <w:rPr>
                <w:b/>
                <w:bCs/>
                <w:noProof/>
                <w:sz w:val="16"/>
                <w:szCs w:val="16"/>
              </w:rPr>
              <w:t>11</w:t>
            </w:r>
            <w:r w:rsidRPr="00A82AC8">
              <w:rPr>
                <w:b/>
                <w:bCs/>
                <w:sz w:val="16"/>
                <w:szCs w:val="16"/>
              </w:rPr>
              <w:fldChar w:fldCharType="end"/>
            </w:r>
            <w:r w:rsidRPr="00A82AC8">
              <w:rPr>
                <w:sz w:val="16"/>
                <w:szCs w:val="16"/>
              </w:rPr>
              <w:t xml:space="preserve"> of </w:t>
            </w:r>
            <w:r w:rsidRPr="00A82AC8">
              <w:rPr>
                <w:b/>
                <w:bCs/>
                <w:sz w:val="16"/>
                <w:szCs w:val="16"/>
              </w:rPr>
              <w:fldChar w:fldCharType="begin"/>
            </w:r>
            <w:r w:rsidRPr="00A82AC8">
              <w:rPr>
                <w:b/>
                <w:bCs/>
                <w:sz w:val="16"/>
                <w:szCs w:val="16"/>
              </w:rPr>
              <w:instrText xml:space="preserve"> NUMPAGES  </w:instrText>
            </w:r>
            <w:r w:rsidRPr="00A82AC8">
              <w:rPr>
                <w:b/>
                <w:bCs/>
                <w:sz w:val="16"/>
                <w:szCs w:val="16"/>
              </w:rPr>
              <w:fldChar w:fldCharType="separate"/>
            </w:r>
            <w:r w:rsidR="00417FC4">
              <w:rPr>
                <w:b/>
                <w:bCs/>
                <w:noProof/>
                <w:sz w:val="16"/>
                <w:szCs w:val="16"/>
              </w:rPr>
              <w:t>11</w:t>
            </w:r>
            <w:r w:rsidRPr="00A82AC8">
              <w:rPr>
                <w:b/>
                <w:bCs/>
                <w:sz w:val="16"/>
                <w:szCs w:val="16"/>
              </w:rPr>
              <w:fldChar w:fldCharType="end"/>
            </w:r>
          </w:sdtContent>
        </w:sdt>
      </w:sdtContent>
    </w:sdt>
  </w:p>
  <w:p w14:paraId="4C55B235" w14:textId="2CF61D72" w:rsidR="00A74F42" w:rsidRPr="00155C96" w:rsidRDefault="00A74F4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20A05" w14:textId="77777777" w:rsidR="00A74F42" w:rsidRDefault="00A74F42" w:rsidP="00601170">
      <w:pPr>
        <w:spacing w:after="0" w:line="240" w:lineRule="auto"/>
      </w:pPr>
      <w:r>
        <w:separator/>
      </w:r>
    </w:p>
  </w:footnote>
  <w:footnote w:type="continuationSeparator" w:id="0">
    <w:p w14:paraId="3475B958" w14:textId="77777777" w:rsidR="00A74F42" w:rsidRDefault="00A74F42" w:rsidP="006011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88FF" w14:textId="77777777" w:rsidR="00A74F42" w:rsidRDefault="00A74F42" w:rsidP="00601170">
    <w:pPr>
      <w:pStyle w:val="Header"/>
      <w:jc w:val="right"/>
    </w:pPr>
    <w:r w:rsidRPr="002D5FA8">
      <w:rPr>
        <w:noProof/>
        <w:lang w:eastAsia="en-GB"/>
      </w:rPr>
      <w:drawing>
        <wp:inline distT="0" distB="0" distL="0" distR="0" wp14:anchorId="4E70D7F5" wp14:editId="5A19A40D">
          <wp:extent cx="1952625" cy="638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80A29" w14:textId="77777777" w:rsidR="00A74F42" w:rsidRDefault="00A74F42">
    <w:pPr>
      <w:pStyle w:val="Header"/>
    </w:pPr>
    <w:r>
      <w:rPr>
        <w:noProof/>
        <w:lang w:eastAsia="en-GB"/>
      </w:rPr>
      <w:drawing>
        <wp:anchor distT="0" distB="0" distL="114300" distR="114300" simplePos="0" relativeHeight="251659264" behindDoc="1" locked="0" layoutInCell="1" allowOverlap="1" wp14:anchorId="2E831BE2" wp14:editId="76D18178">
          <wp:simplePos x="0" y="0"/>
          <wp:positionH relativeFrom="page">
            <wp:posOffset>-62865</wp:posOffset>
          </wp:positionH>
          <wp:positionV relativeFrom="page">
            <wp:posOffset>-171450</wp:posOffset>
          </wp:positionV>
          <wp:extent cx="7564755" cy="1069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4238E"/>
    <w:multiLevelType w:val="hybridMultilevel"/>
    <w:tmpl w:val="6FA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7C0756"/>
    <w:multiLevelType w:val="hybridMultilevel"/>
    <w:tmpl w:val="20B29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B867E6"/>
    <w:multiLevelType w:val="hybridMultilevel"/>
    <w:tmpl w:val="4E08D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B87EAE"/>
    <w:multiLevelType w:val="multilevel"/>
    <w:tmpl w:val="57FE124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B831761"/>
    <w:multiLevelType w:val="hybridMultilevel"/>
    <w:tmpl w:val="291430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DC7E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544A91"/>
    <w:multiLevelType w:val="hybridMultilevel"/>
    <w:tmpl w:val="A66E4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100E75"/>
    <w:multiLevelType w:val="hybridMultilevel"/>
    <w:tmpl w:val="099018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4A001D2C"/>
    <w:multiLevelType w:val="hybridMultilevel"/>
    <w:tmpl w:val="96DAA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8C1127"/>
    <w:multiLevelType w:val="hybridMultilevel"/>
    <w:tmpl w:val="790C3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3651D88"/>
    <w:multiLevelType w:val="hybridMultilevel"/>
    <w:tmpl w:val="30187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544C25DE"/>
    <w:multiLevelType w:val="hybridMultilevel"/>
    <w:tmpl w:val="A89CDE4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nsid w:val="57E07784"/>
    <w:multiLevelType w:val="hybridMultilevel"/>
    <w:tmpl w:val="0D189C34"/>
    <w:lvl w:ilvl="0" w:tplc="08090001">
      <w:start w:val="1"/>
      <w:numFmt w:val="bullet"/>
      <w:lvlText w:val=""/>
      <w:lvlJc w:val="left"/>
      <w:pPr>
        <w:ind w:left="720" w:hanging="360"/>
      </w:pPr>
      <w:rPr>
        <w:rFonts w:ascii="Symbol" w:hAnsi="Symbol" w:hint="default"/>
      </w:rPr>
    </w:lvl>
    <w:lvl w:ilvl="1" w:tplc="CF2A05F6">
      <w:numFmt w:val="bullet"/>
      <w:lvlText w:val="•"/>
      <w:lvlJc w:val="left"/>
      <w:pPr>
        <w:ind w:left="1440" w:hanging="360"/>
      </w:pPr>
      <w:rPr>
        <w:rFonts w:ascii="Franklin Gothic Book" w:eastAsiaTheme="minorHAnsi" w:hAnsi="Franklin Gothic Book"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FE4D29"/>
    <w:multiLevelType w:val="hybridMultilevel"/>
    <w:tmpl w:val="AE7427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8B665E0"/>
    <w:multiLevelType w:val="hybridMultilevel"/>
    <w:tmpl w:val="3A3C96C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F6F2423"/>
    <w:multiLevelType w:val="hybridMultilevel"/>
    <w:tmpl w:val="09206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5"/>
  </w:num>
  <w:num w:numId="3">
    <w:abstractNumId w:val="7"/>
  </w:num>
  <w:num w:numId="4">
    <w:abstractNumId w:val="4"/>
  </w:num>
  <w:num w:numId="5">
    <w:abstractNumId w:val="3"/>
  </w:num>
  <w:num w:numId="6">
    <w:abstractNumId w:val="14"/>
  </w:num>
  <w:num w:numId="7">
    <w:abstractNumId w:val="8"/>
  </w:num>
  <w:num w:numId="8">
    <w:abstractNumId w:val="11"/>
  </w:num>
  <w:num w:numId="9">
    <w:abstractNumId w:val="1"/>
  </w:num>
  <w:num w:numId="10">
    <w:abstractNumId w:val="10"/>
  </w:num>
  <w:num w:numId="11">
    <w:abstractNumId w:val="9"/>
  </w:num>
  <w:num w:numId="12">
    <w:abstractNumId w:val="13"/>
  </w:num>
  <w:num w:numId="13">
    <w:abstractNumId w:val="6"/>
  </w:num>
  <w:num w:numId="14">
    <w:abstractNumId w:val="0"/>
  </w:num>
  <w:num w:numId="15">
    <w:abstractNumId w:val="2"/>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0"/>
    <w:rsid w:val="000347AD"/>
    <w:rsid w:val="00155C96"/>
    <w:rsid w:val="001C2BD3"/>
    <w:rsid w:val="00325E38"/>
    <w:rsid w:val="00340124"/>
    <w:rsid w:val="003D0139"/>
    <w:rsid w:val="003E2503"/>
    <w:rsid w:val="003F7149"/>
    <w:rsid w:val="00417FC4"/>
    <w:rsid w:val="00463EC1"/>
    <w:rsid w:val="00500067"/>
    <w:rsid w:val="00505EBD"/>
    <w:rsid w:val="0055769C"/>
    <w:rsid w:val="005E6546"/>
    <w:rsid w:val="00601170"/>
    <w:rsid w:val="00720624"/>
    <w:rsid w:val="00761B3F"/>
    <w:rsid w:val="007B4043"/>
    <w:rsid w:val="008448FE"/>
    <w:rsid w:val="00861F43"/>
    <w:rsid w:val="008F16AF"/>
    <w:rsid w:val="009F2F9D"/>
    <w:rsid w:val="00A74F42"/>
    <w:rsid w:val="00A82AC8"/>
    <w:rsid w:val="00A9544D"/>
    <w:rsid w:val="00B23E62"/>
    <w:rsid w:val="00B41D0C"/>
    <w:rsid w:val="00B57997"/>
    <w:rsid w:val="00DB5733"/>
    <w:rsid w:val="00E427F2"/>
    <w:rsid w:val="00EE714C"/>
    <w:rsid w:val="00F42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75C98"/>
  <w15:chartTrackingRefBased/>
  <w15:docId w15:val="{6504799F-D59A-4C55-9009-5376BBC5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170"/>
    <w:pPr>
      <w:spacing w:after="200" w:line="276" w:lineRule="auto"/>
    </w:pPr>
  </w:style>
  <w:style w:type="paragraph" w:styleId="Heading1">
    <w:name w:val="heading 1"/>
    <w:basedOn w:val="Normal"/>
    <w:next w:val="Normal"/>
    <w:link w:val="Heading1Char"/>
    <w:qFormat/>
    <w:rsid w:val="00601170"/>
    <w:pPr>
      <w:spacing w:after="0" w:line="240" w:lineRule="auto"/>
      <w:jc w:val="center"/>
      <w:outlineLvl w:val="0"/>
    </w:pPr>
    <w:rPr>
      <w:rFonts w:ascii="Calibri" w:eastAsia="Arial Unicode MS" w:hAnsi="Calibri" w:cs="Times New Roman"/>
      <w:b/>
      <w:color w:val="000000"/>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170"/>
    <w:rPr>
      <w:rFonts w:ascii="Calibri" w:eastAsia="Arial Unicode MS" w:hAnsi="Calibri" w:cs="Times New Roman"/>
      <w:b/>
      <w:color w:val="000000"/>
      <w:sz w:val="28"/>
      <w:szCs w:val="28"/>
      <w:u w:color="000000"/>
      <w:lang w:eastAsia="en-GB"/>
    </w:rPr>
  </w:style>
  <w:style w:type="paragraph" w:styleId="ListParagraph">
    <w:name w:val="List Paragraph"/>
    <w:basedOn w:val="Normal"/>
    <w:uiPriority w:val="34"/>
    <w:qFormat/>
    <w:rsid w:val="00601170"/>
    <w:pPr>
      <w:spacing w:after="160" w:line="240" w:lineRule="auto"/>
      <w:ind w:left="1008" w:hanging="288"/>
      <w:contextualSpacing/>
    </w:pPr>
    <w:rPr>
      <w:sz w:val="21"/>
      <w:lang w:val="en-US"/>
    </w:rPr>
  </w:style>
  <w:style w:type="paragraph" w:customStyle="1" w:styleId="Body1">
    <w:name w:val="Body 1"/>
    <w:rsid w:val="00601170"/>
    <w:pPr>
      <w:spacing w:after="0" w:line="240" w:lineRule="auto"/>
      <w:outlineLvl w:val="0"/>
    </w:pPr>
    <w:rPr>
      <w:rFonts w:ascii="Times New Roman" w:eastAsia="Arial Unicode MS" w:hAnsi="Times New Roman" w:cs="Times New Roman"/>
      <w:color w:val="000000"/>
      <w:sz w:val="24"/>
      <w:szCs w:val="20"/>
      <w:u w:color="000000"/>
      <w:lang w:eastAsia="en-GB"/>
    </w:rPr>
  </w:style>
  <w:style w:type="table" w:styleId="TableGrid">
    <w:name w:val="Table Grid"/>
    <w:basedOn w:val="TableNormal"/>
    <w:rsid w:val="0060117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1170"/>
    <w:rPr>
      <w:sz w:val="16"/>
      <w:szCs w:val="16"/>
    </w:rPr>
  </w:style>
  <w:style w:type="paragraph" w:styleId="CommentText">
    <w:name w:val="annotation text"/>
    <w:basedOn w:val="Normal"/>
    <w:link w:val="CommentTextChar"/>
    <w:uiPriority w:val="99"/>
    <w:semiHidden/>
    <w:unhideWhenUsed/>
    <w:rsid w:val="00601170"/>
    <w:pPr>
      <w:spacing w:line="240" w:lineRule="auto"/>
    </w:pPr>
    <w:rPr>
      <w:sz w:val="20"/>
      <w:szCs w:val="20"/>
    </w:rPr>
  </w:style>
  <w:style w:type="character" w:customStyle="1" w:styleId="CommentTextChar">
    <w:name w:val="Comment Text Char"/>
    <w:basedOn w:val="DefaultParagraphFont"/>
    <w:link w:val="CommentText"/>
    <w:uiPriority w:val="99"/>
    <w:semiHidden/>
    <w:rsid w:val="00601170"/>
    <w:rPr>
      <w:sz w:val="20"/>
      <w:szCs w:val="20"/>
    </w:rPr>
  </w:style>
  <w:style w:type="character" w:styleId="Strong">
    <w:name w:val="Strong"/>
    <w:basedOn w:val="DefaultParagraphFont"/>
    <w:uiPriority w:val="22"/>
    <w:qFormat/>
    <w:rsid w:val="00601170"/>
    <w:rPr>
      <w:b/>
      <w:bCs/>
    </w:rPr>
  </w:style>
  <w:style w:type="paragraph" w:styleId="BalloonText">
    <w:name w:val="Balloon Text"/>
    <w:basedOn w:val="Normal"/>
    <w:link w:val="BalloonTextChar"/>
    <w:uiPriority w:val="99"/>
    <w:semiHidden/>
    <w:unhideWhenUsed/>
    <w:rsid w:val="00601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70"/>
    <w:rPr>
      <w:rFonts w:ascii="Segoe UI" w:hAnsi="Segoe UI" w:cs="Segoe UI"/>
      <w:sz w:val="18"/>
      <w:szCs w:val="18"/>
    </w:rPr>
  </w:style>
  <w:style w:type="paragraph" w:styleId="Header">
    <w:name w:val="header"/>
    <w:basedOn w:val="Normal"/>
    <w:link w:val="HeaderChar"/>
    <w:uiPriority w:val="99"/>
    <w:unhideWhenUsed/>
    <w:rsid w:val="00601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170"/>
  </w:style>
  <w:style w:type="paragraph" w:styleId="Footer">
    <w:name w:val="footer"/>
    <w:basedOn w:val="Normal"/>
    <w:link w:val="FooterChar"/>
    <w:uiPriority w:val="99"/>
    <w:unhideWhenUsed/>
    <w:rsid w:val="00601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170"/>
  </w:style>
  <w:style w:type="table" w:customStyle="1" w:styleId="TableGrid4">
    <w:name w:val="Table Grid4"/>
    <w:basedOn w:val="TableNormal"/>
    <w:next w:val="TableGrid"/>
    <w:uiPriority w:val="59"/>
    <w:locked/>
    <w:rsid w:val="00505EB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6036A29C</Template>
  <TotalTime>2</TotalTime>
  <Pages>11</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Gregory</dc:creator>
  <cp:keywords/>
  <dc:description/>
  <cp:lastModifiedBy>Kate Tague</cp:lastModifiedBy>
  <cp:revision>4</cp:revision>
  <dcterms:created xsi:type="dcterms:W3CDTF">2017-02-03T16:24:00Z</dcterms:created>
  <dcterms:modified xsi:type="dcterms:W3CDTF">2017-02-17T16:18:00Z</dcterms:modified>
</cp:coreProperties>
</file>